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E2E" w:rsidRPr="00BB7040" w:rsidRDefault="004E6E2E" w:rsidP="00EE03EA">
      <w:pPr>
        <w:spacing w:before="2760"/>
        <w:jc w:val="center"/>
        <w:rPr>
          <w:sz w:val="56"/>
          <w:szCs w:val="56"/>
        </w:rPr>
      </w:pPr>
      <w:r w:rsidRPr="00BB7040">
        <w:rPr>
          <w:sz w:val="56"/>
          <w:szCs w:val="56"/>
        </w:rPr>
        <w:t>Baustellenordnung</w:t>
      </w:r>
      <w:permStart w:id="0" w:edGrp="everyone"/>
      <w:permEnd w:id="0"/>
    </w:p>
    <w:p w:rsidR="004E6E2E" w:rsidRPr="00BB7040" w:rsidRDefault="004E6E2E">
      <w:pPr>
        <w:pStyle w:val="berschrift3"/>
        <w:spacing w:before="0" w:beforeAutospacing="0" w:after="0" w:afterAutospacing="0"/>
        <w:rPr>
          <w:rFonts w:ascii="Arial" w:hAnsi="Arial" w:cs="Arial"/>
          <w:sz w:val="22"/>
          <w:szCs w:val="22"/>
        </w:rPr>
      </w:pPr>
      <w:r w:rsidRPr="00BB7040">
        <w:rPr>
          <w:rFonts w:ascii="Arial" w:hAnsi="Arial" w:cs="Arial"/>
          <w:sz w:val="22"/>
          <w:szCs w:val="22"/>
        </w:rPr>
        <w:br w:type="page"/>
      </w:r>
      <w:r w:rsidRPr="00BB7040">
        <w:rPr>
          <w:rFonts w:ascii="Arial" w:hAnsi="Arial" w:cs="Arial"/>
          <w:sz w:val="22"/>
          <w:szCs w:val="22"/>
        </w:rPr>
        <w:lastRenderedPageBreak/>
        <w:t>Vorwort</w:t>
      </w:r>
    </w:p>
    <w:p w:rsidR="004E6E2E" w:rsidRPr="00BB7040" w:rsidRDefault="004E6E2E">
      <w:pPr>
        <w:pStyle w:val="berschrift3"/>
        <w:numPr>
          <w:ilvl w:val="0"/>
          <w:numId w:val="8"/>
        </w:numPr>
        <w:tabs>
          <w:tab w:val="clear" w:pos="1080"/>
          <w:tab w:val="num" w:pos="360"/>
        </w:tabs>
        <w:spacing w:before="120" w:beforeAutospacing="0" w:after="0" w:afterAutospacing="0"/>
        <w:ind w:left="1077" w:hanging="1077"/>
        <w:rPr>
          <w:rFonts w:ascii="Arial" w:hAnsi="Arial" w:cs="Arial"/>
          <w:sz w:val="22"/>
          <w:szCs w:val="22"/>
        </w:rPr>
      </w:pPr>
      <w:r w:rsidRPr="00BB7040">
        <w:rPr>
          <w:rFonts w:ascii="Arial" w:hAnsi="Arial" w:cs="Arial"/>
          <w:sz w:val="22"/>
          <w:szCs w:val="22"/>
        </w:rPr>
        <w:t>Allgemeines</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Lage der Baustelle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Anschriften und Rufnummern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Organisation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Koordination und Überwachung von Arbeitssicherheit und Gesundheitsschutz </w:t>
      </w:r>
    </w:p>
    <w:p w:rsidR="004E6E2E" w:rsidRPr="00BB7040" w:rsidRDefault="004E6E2E">
      <w:pPr>
        <w:numPr>
          <w:ilvl w:val="1"/>
          <w:numId w:val="8"/>
        </w:numPr>
        <w:tabs>
          <w:tab w:val="clear" w:pos="1080"/>
          <w:tab w:val="num" w:pos="1260"/>
        </w:tabs>
        <w:spacing w:before="100" w:beforeAutospacing="1" w:after="100" w:afterAutospacing="1"/>
      </w:pPr>
      <w:r w:rsidRPr="00BB7040">
        <w:t>Berichterstattung, Meldung von Unfällen und Schadensfällen</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Personal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Arbeitszeit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Weitervergabe von Arbeiten </w:t>
      </w:r>
    </w:p>
    <w:p w:rsidR="004E6E2E" w:rsidRPr="00BB7040" w:rsidRDefault="004E6E2E">
      <w:pPr>
        <w:pStyle w:val="berschrift3"/>
        <w:numPr>
          <w:ilvl w:val="0"/>
          <w:numId w:val="8"/>
        </w:numPr>
        <w:tabs>
          <w:tab w:val="clear" w:pos="1080"/>
          <w:tab w:val="num" w:pos="360"/>
        </w:tabs>
        <w:spacing w:before="120" w:beforeAutospacing="0" w:after="0" w:afterAutospacing="0"/>
        <w:ind w:left="1077" w:hanging="1077"/>
        <w:rPr>
          <w:rFonts w:ascii="Arial" w:hAnsi="Arial" w:cs="Arial"/>
          <w:sz w:val="22"/>
          <w:szCs w:val="22"/>
        </w:rPr>
      </w:pPr>
      <w:r w:rsidRPr="00BB7040">
        <w:rPr>
          <w:rFonts w:ascii="Arial" w:hAnsi="Arial" w:cs="Arial"/>
          <w:sz w:val="22"/>
          <w:szCs w:val="22"/>
        </w:rPr>
        <w:t>Arbeitsstätten</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Baustelleneinrichtung, Baustellenverkehr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Unterkünfte und soziale Anlagen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Erste-Hilfe-Raum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Baustromversorgung, Baustellenbeleuchtung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Funksprechverkehr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Ordnung, Sauberkeit und Hygiene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Alkohol und Rauschmittelmissbrauch </w:t>
      </w:r>
    </w:p>
    <w:p w:rsidR="004E6E2E" w:rsidRPr="00BB7040" w:rsidRDefault="00716933">
      <w:pPr>
        <w:pStyle w:val="berschrift3"/>
        <w:numPr>
          <w:ilvl w:val="0"/>
          <w:numId w:val="8"/>
        </w:numPr>
        <w:tabs>
          <w:tab w:val="clear" w:pos="1080"/>
          <w:tab w:val="num" w:pos="360"/>
        </w:tabs>
        <w:spacing w:before="120" w:beforeAutospacing="0" w:after="0" w:afterAutospacing="0"/>
        <w:ind w:left="1077" w:hanging="1077"/>
        <w:rPr>
          <w:rFonts w:ascii="Arial" w:hAnsi="Arial" w:cs="Arial"/>
          <w:sz w:val="22"/>
          <w:szCs w:val="22"/>
        </w:rPr>
      </w:pPr>
      <w:hyperlink r:id="rId7" w:history="1">
        <w:r w:rsidR="004E6E2E" w:rsidRPr="00BB7040">
          <w:rPr>
            <w:rFonts w:ascii="Arial" w:hAnsi="Arial" w:cs="Arial"/>
            <w:sz w:val="22"/>
            <w:szCs w:val="22"/>
          </w:rPr>
          <w:t>Arbeitssicherheit</w:t>
        </w:r>
      </w:hyperlink>
    </w:p>
    <w:p w:rsidR="004E6E2E" w:rsidRPr="00BB7040" w:rsidRDefault="004E6E2E">
      <w:pPr>
        <w:numPr>
          <w:ilvl w:val="1"/>
          <w:numId w:val="8"/>
        </w:numPr>
        <w:tabs>
          <w:tab w:val="clear" w:pos="1080"/>
          <w:tab w:val="num" w:pos="1260"/>
        </w:tabs>
        <w:spacing w:before="100" w:beforeAutospacing="1" w:after="100" w:afterAutospacing="1"/>
      </w:pPr>
      <w:r w:rsidRPr="00BB7040">
        <w:t xml:space="preserve">Allgemeines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Unterweisung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Arbeitsmedizinische Vorsorge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Erdarbeiten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Baumaschinen und Geräte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Montagearbeiten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Gerüste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Gefahrstoffe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Persönliche Schutzausrüstung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Abbrucharbeiten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Lärm- und Vibrationsarbeitsplätze </w:t>
      </w:r>
    </w:p>
    <w:p w:rsidR="004E6E2E" w:rsidRPr="00BB7040" w:rsidRDefault="004E6E2E">
      <w:pPr>
        <w:pStyle w:val="berschrift3"/>
        <w:numPr>
          <w:ilvl w:val="0"/>
          <w:numId w:val="8"/>
        </w:numPr>
        <w:tabs>
          <w:tab w:val="clear" w:pos="1080"/>
          <w:tab w:val="num" w:pos="360"/>
        </w:tabs>
        <w:spacing w:before="120" w:beforeAutospacing="0" w:after="0" w:afterAutospacing="0"/>
        <w:ind w:left="1077" w:hanging="1077"/>
        <w:rPr>
          <w:rFonts w:ascii="Arial" w:hAnsi="Arial" w:cs="Arial"/>
          <w:sz w:val="22"/>
          <w:szCs w:val="22"/>
        </w:rPr>
      </w:pPr>
      <w:r w:rsidRPr="00BB7040">
        <w:rPr>
          <w:rFonts w:ascii="Arial" w:hAnsi="Arial" w:cs="Arial"/>
          <w:sz w:val="22"/>
          <w:szCs w:val="22"/>
        </w:rPr>
        <w:t>Brand- und Explosionsschutz</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Allgemeines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Brandfall </w:t>
      </w:r>
    </w:p>
    <w:p w:rsidR="004E6E2E" w:rsidRPr="00BB7040" w:rsidRDefault="004E6E2E">
      <w:pPr>
        <w:pStyle w:val="berschrift3"/>
        <w:numPr>
          <w:ilvl w:val="0"/>
          <w:numId w:val="8"/>
        </w:numPr>
        <w:tabs>
          <w:tab w:val="clear" w:pos="1080"/>
          <w:tab w:val="num" w:pos="360"/>
        </w:tabs>
        <w:spacing w:before="120" w:beforeAutospacing="0" w:after="0" w:afterAutospacing="0"/>
        <w:ind w:left="1077" w:hanging="1077"/>
        <w:rPr>
          <w:rFonts w:ascii="Arial" w:hAnsi="Arial" w:cs="Arial"/>
          <w:sz w:val="22"/>
          <w:szCs w:val="22"/>
        </w:rPr>
      </w:pPr>
      <w:r w:rsidRPr="00BB7040">
        <w:rPr>
          <w:rFonts w:ascii="Arial" w:hAnsi="Arial" w:cs="Arial"/>
          <w:sz w:val="22"/>
          <w:szCs w:val="22"/>
        </w:rPr>
        <w:t>Umweltschutz</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Abfall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Lärm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Gewässerschutz </w:t>
      </w:r>
    </w:p>
    <w:p w:rsidR="004E6E2E" w:rsidRPr="00BB7040" w:rsidRDefault="004E6E2E">
      <w:pPr>
        <w:pStyle w:val="berschrift3"/>
        <w:numPr>
          <w:ilvl w:val="0"/>
          <w:numId w:val="8"/>
        </w:numPr>
        <w:tabs>
          <w:tab w:val="clear" w:pos="1080"/>
          <w:tab w:val="num" w:pos="360"/>
        </w:tabs>
        <w:spacing w:before="120" w:beforeAutospacing="0" w:after="0" w:afterAutospacing="0"/>
        <w:ind w:left="1077" w:hanging="1077"/>
        <w:rPr>
          <w:rFonts w:ascii="Arial" w:hAnsi="Arial" w:cs="Arial"/>
          <w:sz w:val="22"/>
          <w:szCs w:val="22"/>
        </w:rPr>
      </w:pPr>
      <w:r w:rsidRPr="00BB7040">
        <w:rPr>
          <w:rFonts w:ascii="Arial" w:hAnsi="Arial" w:cs="Arial"/>
          <w:sz w:val="22"/>
          <w:szCs w:val="22"/>
        </w:rPr>
        <w:t>Sicherung der Baustelle</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Fotografieren </w:t>
      </w:r>
    </w:p>
    <w:p w:rsidR="004E6E2E" w:rsidRPr="00BB7040" w:rsidRDefault="004E6E2E">
      <w:pPr>
        <w:numPr>
          <w:ilvl w:val="1"/>
          <w:numId w:val="8"/>
        </w:numPr>
        <w:tabs>
          <w:tab w:val="clear" w:pos="1080"/>
          <w:tab w:val="num" w:pos="1260"/>
        </w:tabs>
        <w:spacing w:before="100" w:beforeAutospacing="1" w:after="100" w:afterAutospacing="1"/>
      </w:pPr>
      <w:r w:rsidRPr="00BB7040">
        <w:t xml:space="preserve">Besucher </w:t>
      </w:r>
    </w:p>
    <w:p w:rsidR="004E6E2E" w:rsidRPr="00BB7040" w:rsidRDefault="004E6E2E">
      <w:pPr>
        <w:pStyle w:val="berschrift3"/>
        <w:numPr>
          <w:ilvl w:val="0"/>
          <w:numId w:val="8"/>
        </w:numPr>
        <w:tabs>
          <w:tab w:val="clear" w:pos="1080"/>
          <w:tab w:val="num" w:pos="360"/>
        </w:tabs>
        <w:spacing w:before="120" w:beforeAutospacing="0" w:after="0" w:afterAutospacing="0"/>
        <w:ind w:left="1077" w:hanging="1077"/>
        <w:rPr>
          <w:rFonts w:ascii="Arial" w:hAnsi="Arial" w:cs="Arial"/>
          <w:sz w:val="22"/>
          <w:szCs w:val="22"/>
        </w:rPr>
      </w:pPr>
      <w:r w:rsidRPr="00BB7040">
        <w:rPr>
          <w:rFonts w:ascii="Arial" w:hAnsi="Arial" w:cs="Arial"/>
          <w:sz w:val="22"/>
          <w:szCs w:val="22"/>
        </w:rPr>
        <w:t>Anlagen</w:t>
      </w:r>
    </w:p>
    <w:p w:rsidR="004E6E2E" w:rsidRPr="00BB7040" w:rsidRDefault="004E6E2E" w:rsidP="00AE37D7">
      <w:pPr>
        <w:numPr>
          <w:ilvl w:val="1"/>
          <w:numId w:val="8"/>
        </w:numPr>
        <w:tabs>
          <w:tab w:val="clear" w:pos="1080"/>
          <w:tab w:val="num" w:pos="1260"/>
        </w:tabs>
        <w:spacing w:before="100" w:beforeAutospacing="1" w:after="100" w:afterAutospacing="1"/>
      </w:pPr>
      <w:r w:rsidRPr="00BB7040">
        <w:t>Organigramm</w:t>
      </w:r>
    </w:p>
    <w:p w:rsidR="004E6E2E" w:rsidRPr="00BB7040" w:rsidRDefault="004E6E2E">
      <w:pPr>
        <w:pStyle w:val="berschrift3"/>
        <w:spacing w:before="240" w:beforeAutospacing="0" w:after="0" w:afterAutospacing="0"/>
        <w:rPr>
          <w:rFonts w:ascii="Arial" w:hAnsi="Arial" w:cs="Arial"/>
          <w:sz w:val="22"/>
          <w:szCs w:val="22"/>
        </w:rPr>
      </w:pPr>
      <w:r w:rsidRPr="00BB7040">
        <w:rPr>
          <w:rFonts w:ascii="Arial" w:hAnsi="Arial" w:cs="Arial"/>
          <w:sz w:val="22"/>
          <w:szCs w:val="22"/>
        </w:rPr>
        <w:br w:type="page"/>
      </w:r>
      <w:r w:rsidRPr="00BB7040">
        <w:rPr>
          <w:rFonts w:ascii="Arial" w:hAnsi="Arial" w:cs="Arial"/>
          <w:sz w:val="22"/>
          <w:szCs w:val="22"/>
        </w:rPr>
        <w:lastRenderedPageBreak/>
        <w:t>Vorwort</w:t>
      </w:r>
    </w:p>
    <w:p w:rsidR="004E6E2E" w:rsidRPr="00BB7040" w:rsidRDefault="004E6E2E">
      <w:pPr>
        <w:pStyle w:val="StandardWeb"/>
        <w:spacing w:before="240" w:beforeAutospacing="0" w:after="0" w:afterAutospacing="0"/>
        <w:rPr>
          <w:rFonts w:ascii="Arial" w:hAnsi="Arial" w:cs="Arial"/>
          <w:sz w:val="22"/>
          <w:szCs w:val="22"/>
        </w:rPr>
      </w:pPr>
      <w:r w:rsidRPr="00BB7040">
        <w:rPr>
          <w:rFonts w:ascii="Arial" w:hAnsi="Arial" w:cs="Arial"/>
          <w:sz w:val="22"/>
          <w:szCs w:val="22"/>
        </w:rPr>
        <w:t>Die Baustellenordnung soll einen störungsfreien Bauablauf ermöglichen und wesentlich zur Siche</w:t>
      </w:r>
      <w:r w:rsidRPr="00BB7040">
        <w:rPr>
          <w:rFonts w:ascii="Arial" w:hAnsi="Arial" w:cs="Arial"/>
          <w:sz w:val="22"/>
          <w:szCs w:val="22"/>
        </w:rPr>
        <w:t>r</w:t>
      </w:r>
      <w:r w:rsidRPr="00BB7040">
        <w:rPr>
          <w:rFonts w:ascii="Arial" w:hAnsi="Arial" w:cs="Arial"/>
          <w:sz w:val="22"/>
          <w:szCs w:val="22"/>
        </w:rPr>
        <w:t>heit und zum Gesundheitsschutz der Beschäftigten und sonstiger Personen beitragen. Sie enthält Regelungen zur Organisation, Koordination und Überwachung des sicheren Baustellenbetriebes und umfasst Maßnahmen zur Arbeitssicherheit, die insbesondere die Zusammenarbeit aller am Bau Beteiligten betreffen.</w:t>
      </w:r>
    </w:p>
    <w:p w:rsidR="004E6E2E" w:rsidRPr="00BB7040" w:rsidRDefault="004E6E2E">
      <w:pPr>
        <w:pStyle w:val="StandardWeb"/>
        <w:spacing w:before="240" w:beforeAutospacing="0" w:after="0" w:afterAutospacing="0"/>
        <w:rPr>
          <w:rFonts w:ascii="Arial" w:hAnsi="Arial" w:cs="Arial"/>
          <w:sz w:val="22"/>
          <w:szCs w:val="22"/>
        </w:rPr>
      </w:pPr>
      <w:r w:rsidRPr="00BB7040">
        <w:rPr>
          <w:rFonts w:ascii="Arial" w:hAnsi="Arial" w:cs="Arial"/>
          <w:sz w:val="22"/>
          <w:szCs w:val="22"/>
        </w:rPr>
        <w:t>Jeder Auftragnehmer hat sein Personal über den Inhalt der Baustellenordnung zu unterrichten; ihre Einhaltung ist Teil der Vertragserfüllung.</w:t>
      </w:r>
    </w:p>
    <w:p w:rsidR="004E6E2E" w:rsidRPr="00BB7040" w:rsidRDefault="004E6E2E">
      <w:pPr>
        <w:pStyle w:val="StandardWeb"/>
        <w:spacing w:before="240" w:beforeAutospacing="0" w:after="0" w:afterAutospacing="0"/>
        <w:rPr>
          <w:rFonts w:ascii="Arial" w:hAnsi="Arial" w:cs="Arial"/>
          <w:sz w:val="22"/>
          <w:szCs w:val="22"/>
        </w:rPr>
      </w:pPr>
      <w:r w:rsidRPr="00BB7040">
        <w:rPr>
          <w:rFonts w:ascii="Arial" w:hAnsi="Arial" w:cs="Arial"/>
          <w:sz w:val="22"/>
          <w:szCs w:val="22"/>
        </w:rPr>
        <w:t>Mit der Baustellenverordnung (BaustellV) vom 10. Juni 1998 (BGBI. l S. 1283) wird das Ziel ang</w:t>
      </w:r>
      <w:r w:rsidRPr="00BB7040">
        <w:rPr>
          <w:rFonts w:ascii="Arial" w:hAnsi="Arial" w:cs="Arial"/>
          <w:sz w:val="22"/>
          <w:szCs w:val="22"/>
        </w:rPr>
        <w:t>e</w:t>
      </w:r>
      <w:r w:rsidRPr="00BB7040">
        <w:rPr>
          <w:rFonts w:ascii="Arial" w:hAnsi="Arial" w:cs="Arial"/>
          <w:sz w:val="22"/>
          <w:szCs w:val="22"/>
        </w:rPr>
        <w:t>strebt, Sicherheit und Gesundheitsschutz der Beschäftigten auf Baustellen wesentlich zu verbe</w:t>
      </w:r>
      <w:r w:rsidRPr="00BB7040">
        <w:rPr>
          <w:rFonts w:ascii="Arial" w:hAnsi="Arial" w:cs="Arial"/>
          <w:sz w:val="22"/>
          <w:szCs w:val="22"/>
        </w:rPr>
        <w:t>s</w:t>
      </w:r>
      <w:r w:rsidRPr="00BB7040">
        <w:rPr>
          <w:rFonts w:ascii="Arial" w:hAnsi="Arial" w:cs="Arial"/>
          <w:sz w:val="22"/>
          <w:szCs w:val="22"/>
        </w:rPr>
        <w:t>sern. Dazu wird durch die BaustellV jedem öffentlichen und privaten Bauherrn, bezogen auf sein Bauvorhaben, eine Mitverantwortung übertragen. Bereits bei der Planung der Ausführung des Ba</w:t>
      </w:r>
      <w:r w:rsidRPr="00BB7040">
        <w:rPr>
          <w:rFonts w:ascii="Arial" w:hAnsi="Arial" w:cs="Arial"/>
          <w:sz w:val="22"/>
          <w:szCs w:val="22"/>
        </w:rPr>
        <w:t>u</w:t>
      </w:r>
      <w:r w:rsidRPr="00BB7040">
        <w:rPr>
          <w:rFonts w:ascii="Arial" w:hAnsi="Arial" w:cs="Arial"/>
          <w:sz w:val="22"/>
          <w:szCs w:val="22"/>
        </w:rPr>
        <w:t>vorhabens müssen die wichtigsten Grundsätze des Arbeits- und Gesundheitsschutzes zur sicheren Durchführung der Bauarbeiten berücksichtigt werden.</w:t>
      </w:r>
    </w:p>
    <w:p w:rsidR="004E6E2E" w:rsidRPr="00BB7040" w:rsidRDefault="004E6E2E">
      <w:pPr>
        <w:pStyle w:val="StandardWeb"/>
        <w:spacing w:before="240" w:beforeAutospacing="0" w:after="0" w:afterAutospacing="0"/>
        <w:rPr>
          <w:rFonts w:ascii="Arial" w:hAnsi="Arial" w:cs="Arial"/>
          <w:sz w:val="22"/>
          <w:szCs w:val="22"/>
        </w:rPr>
      </w:pPr>
      <w:r w:rsidRPr="00BB7040">
        <w:rPr>
          <w:rFonts w:ascii="Arial" w:hAnsi="Arial" w:cs="Arial"/>
          <w:sz w:val="22"/>
          <w:szCs w:val="22"/>
        </w:rPr>
        <w:t>Wenn bei Bauvorhaben Beschäftigte mehrerer Arbeitgeber tätig werden und mit gefährlichen Arbe</w:t>
      </w:r>
      <w:r w:rsidRPr="00BB7040">
        <w:rPr>
          <w:rFonts w:ascii="Arial" w:hAnsi="Arial" w:cs="Arial"/>
          <w:sz w:val="22"/>
          <w:szCs w:val="22"/>
        </w:rPr>
        <w:t>i</w:t>
      </w:r>
      <w:r w:rsidRPr="00BB7040">
        <w:rPr>
          <w:rFonts w:ascii="Arial" w:hAnsi="Arial" w:cs="Arial"/>
          <w:sz w:val="22"/>
          <w:szCs w:val="22"/>
        </w:rPr>
        <w:t xml:space="preserve">ten zu rechnen ist bzw. die Baustelle eine bestimmte Größe überschreitet, muss der Bauherr dafür sorgen, dass ein Sicherheits- und Gesundheitsschutzplan (SIGE-Plan) erstellt wird. </w:t>
      </w:r>
      <w:r w:rsidR="000447D5" w:rsidRPr="00BB7040">
        <w:rPr>
          <w:rFonts w:ascii="Arial" w:hAnsi="Arial" w:cs="Arial"/>
          <w:sz w:val="22"/>
          <w:szCs w:val="22"/>
        </w:rPr>
        <w:t>Die Erarbeitung des SIGE-Plans wird in der Regel durch den nach BaustellV zu bestellenden Koordinator erfolgen.</w:t>
      </w:r>
    </w:p>
    <w:p w:rsidR="004E6E2E" w:rsidRPr="00BB7040" w:rsidRDefault="004E6E2E">
      <w:pPr>
        <w:pStyle w:val="StandardWeb"/>
        <w:spacing w:before="240" w:beforeAutospacing="0" w:after="0" w:afterAutospacing="0"/>
        <w:rPr>
          <w:rFonts w:ascii="Arial" w:hAnsi="Arial" w:cs="Arial"/>
          <w:sz w:val="22"/>
          <w:szCs w:val="22"/>
        </w:rPr>
      </w:pPr>
      <w:r w:rsidRPr="00BB7040">
        <w:rPr>
          <w:rFonts w:ascii="Arial" w:hAnsi="Arial" w:cs="Arial"/>
          <w:sz w:val="22"/>
          <w:szCs w:val="22"/>
        </w:rPr>
        <w:t>Jeder SIGE-Plan bedarf, um wirksam zu werden, einer entsprechenden bauvertraglichen Umse</w:t>
      </w:r>
      <w:r w:rsidRPr="00BB7040">
        <w:rPr>
          <w:rFonts w:ascii="Arial" w:hAnsi="Arial" w:cs="Arial"/>
          <w:sz w:val="22"/>
          <w:szCs w:val="22"/>
        </w:rPr>
        <w:t>t</w:t>
      </w:r>
      <w:r w:rsidRPr="00BB7040">
        <w:rPr>
          <w:rFonts w:ascii="Arial" w:hAnsi="Arial" w:cs="Arial"/>
          <w:sz w:val="22"/>
          <w:szCs w:val="22"/>
        </w:rPr>
        <w:t>zung. Hierbei ist gemäß der gesetzlichen Rangfolge (§ 4 ArbSchG) technischen Arbeitsschutzma</w:t>
      </w:r>
      <w:r w:rsidRPr="00BB7040">
        <w:rPr>
          <w:rFonts w:ascii="Arial" w:hAnsi="Arial" w:cs="Arial"/>
          <w:sz w:val="22"/>
          <w:szCs w:val="22"/>
        </w:rPr>
        <w:t>ß</w:t>
      </w:r>
      <w:r w:rsidRPr="00BB7040">
        <w:rPr>
          <w:rFonts w:ascii="Arial" w:hAnsi="Arial" w:cs="Arial"/>
          <w:sz w:val="22"/>
          <w:szCs w:val="22"/>
        </w:rPr>
        <w:t>nahmen Vorrang zu gewähren, die dann über die Leistungsbeschreibung in den Bauvertrag eing</w:t>
      </w:r>
      <w:r w:rsidRPr="00BB7040">
        <w:rPr>
          <w:rFonts w:ascii="Arial" w:hAnsi="Arial" w:cs="Arial"/>
          <w:sz w:val="22"/>
          <w:szCs w:val="22"/>
        </w:rPr>
        <w:t>e</w:t>
      </w:r>
      <w:r w:rsidRPr="00BB7040">
        <w:rPr>
          <w:rFonts w:ascii="Arial" w:hAnsi="Arial" w:cs="Arial"/>
          <w:sz w:val="22"/>
          <w:szCs w:val="22"/>
        </w:rPr>
        <w:t>bunden und dementsprechend ausgeführt werden.</w:t>
      </w:r>
    </w:p>
    <w:p w:rsidR="004E6E2E" w:rsidRPr="00BB7040" w:rsidRDefault="004E6E2E">
      <w:pPr>
        <w:pStyle w:val="StandardWeb"/>
        <w:spacing w:before="240" w:beforeAutospacing="0" w:after="0" w:afterAutospacing="0"/>
        <w:rPr>
          <w:rFonts w:ascii="Arial" w:hAnsi="Arial" w:cs="Arial"/>
          <w:sz w:val="22"/>
          <w:szCs w:val="22"/>
        </w:rPr>
      </w:pPr>
      <w:r w:rsidRPr="00BB7040">
        <w:rPr>
          <w:rFonts w:ascii="Arial" w:hAnsi="Arial" w:cs="Arial"/>
          <w:sz w:val="22"/>
          <w:szCs w:val="22"/>
        </w:rPr>
        <w:t>Die Baustellenordnung ist im Zusammenhang und in Ergänzung zum SIGE-Plan zu sehen und stellt die Hausordnung für die Baustelle dar.</w:t>
      </w:r>
    </w:p>
    <w:p w:rsidR="004E6E2E" w:rsidRPr="00BB7040" w:rsidRDefault="004E6E2E">
      <w:pPr>
        <w:pStyle w:val="StandardWeb"/>
        <w:spacing w:before="240" w:beforeAutospacing="0" w:after="0" w:afterAutospacing="0"/>
        <w:rPr>
          <w:rFonts w:ascii="Arial" w:hAnsi="Arial" w:cs="Arial"/>
          <w:sz w:val="22"/>
          <w:szCs w:val="22"/>
        </w:rPr>
      </w:pPr>
    </w:p>
    <w:p w:rsidR="00BB7040" w:rsidRPr="00BB7040" w:rsidRDefault="004E6E2E" w:rsidP="00BB7040">
      <w:pPr>
        <w:pStyle w:val="berschrift3"/>
        <w:spacing w:before="240" w:beforeAutospacing="0" w:after="0" w:afterAutospacing="0"/>
        <w:rPr>
          <w:rFonts w:ascii="Arial" w:hAnsi="Arial" w:cs="Arial"/>
          <w:sz w:val="24"/>
          <w:szCs w:val="24"/>
        </w:rPr>
      </w:pPr>
      <w:r w:rsidRPr="00BB7040">
        <w:rPr>
          <w:rFonts w:ascii="Arial" w:hAnsi="Arial" w:cs="Arial"/>
          <w:sz w:val="22"/>
          <w:szCs w:val="22"/>
        </w:rPr>
        <w:br w:type="page"/>
      </w:r>
      <w:r w:rsidR="00BB7040" w:rsidRPr="00BB7040">
        <w:rPr>
          <w:rFonts w:ascii="Arial" w:hAnsi="Arial" w:cs="Arial"/>
          <w:sz w:val="24"/>
          <w:szCs w:val="24"/>
        </w:rPr>
        <w:lastRenderedPageBreak/>
        <w:t>1. Allgemeines</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1.1 Lage der Baustelle</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Pläne über die Lage und Anbindung der Baustelle an das öffentliche Verkehrsnetz sind den Bauu</w:t>
      </w:r>
      <w:r w:rsidRPr="00BB7040">
        <w:rPr>
          <w:rFonts w:ascii="Arial" w:hAnsi="Arial" w:cs="Arial"/>
          <w:sz w:val="22"/>
          <w:szCs w:val="22"/>
        </w:rPr>
        <w:t>n</w:t>
      </w:r>
      <w:r w:rsidRPr="00BB7040">
        <w:rPr>
          <w:rFonts w:ascii="Arial" w:hAnsi="Arial" w:cs="Arial"/>
          <w:sz w:val="22"/>
          <w:szCs w:val="22"/>
        </w:rPr>
        <w:t>terlagen zu entnehmen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Zur Baustelle gehören außer dem Baugrundstück die vom Bauherrn zur Verfügung gestellten Fl</w:t>
      </w:r>
      <w:r w:rsidRPr="00BB7040">
        <w:rPr>
          <w:rFonts w:ascii="Arial" w:hAnsi="Arial" w:cs="Arial"/>
          <w:sz w:val="22"/>
          <w:szCs w:val="22"/>
        </w:rPr>
        <w:t>ä</w:t>
      </w:r>
      <w:r w:rsidRPr="00BB7040">
        <w:rPr>
          <w:rFonts w:ascii="Arial" w:hAnsi="Arial" w:cs="Arial"/>
          <w:sz w:val="22"/>
          <w:szCs w:val="22"/>
        </w:rPr>
        <w:t>chen und angrenzende Bereiche, die durch den Baustellenbetrieb beeinträchtigt werden können.</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1.2 Anschriften und Rufnummern</w:t>
      </w:r>
    </w:p>
    <w:p w:rsidR="00BB7040" w:rsidRPr="00BB7040" w:rsidRDefault="00BB7040" w:rsidP="00BB7040">
      <w:pPr>
        <w:numPr>
          <w:ilvl w:val="0"/>
          <w:numId w:val="10"/>
        </w:numPr>
        <w:spacing w:before="100" w:beforeAutospacing="1" w:after="100" w:afterAutospacing="1"/>
      </w:pPr>
      <w:r w:rsidRPr="00BB7040">
        <w:t xml:space="preserve">Bauherr </w:t>
      </w:r>
    </w:p>
    <w:p w:rsidR="00BB7040" w:rsidRPr="00BB7040" w:rsidRDefault="00BB7040" w:rsidP="00BB7040">
      <w:pPr>
        <w:numPr>
          <w:ilvl w:val="0"/>
          <w:numId w:val="10"/>
        </w:numPr>
        <w:spacing w:before="100" w:beforeAutospacing="1" w:after="100" w:afterAutospacing="1"/>
      </w:pPr>
      <w:r w:rsidRPr="00BB7040">
        <w:t xml:space="preserve">Projektleitung - Ausführung </w:t>
      </w:r>
    </w:p>
    <w:p w:rsidR="00BB7040" w:rsidRPr="00BB7040" w:rsidRDefault="00BB7040" w:rsidP="00BB7040">
      <w:pPr>
        <w:numPr>
          <w:ilvl w:val="0"/>
          <w:numId w:val="10"/>
        </w:numPr>
        <w:spacing w:before="100" w:beforeAutospacing="1" w:after="100" w:afterAutospacing="1"/>
      </w:pPr>
      <w:r w:rsidRPr="00BB7040">
        <w:t xml:space="preserve">Baustellenleitung </w:t>
      </w:r>
    </w:p>
    <w:p w:rsidR="00BB7040" w:rsidRPr="00BB7040" w:rsidRDefault="00BB7040" w:rsidP="00BB7040">
      <w:pPr>
        <w:numPr>
          <w:ilvl w:val="0"/>
          <w:numId w:val="10"/>
        </w:numPr>
        <w:spacing w:before="100" w:beforeAutospacing="1" w:after="100" w:afterAutospacing="1"/>
      </w:pPr>
      <w:r w:rsidRPr="00BB7040">
        <w:t xml:space="preserve">Koordinator </w:t>
      </w:r>
    </w:p>
    <w:p w:rsidR="00BB7040" w:rsidRPr="00BB7040" w:rsidRDefault="00BB7040" w:rsidP="00BB7040">
      <w:pPr>
        <w:numPr>
          <w:ilvl w:val="0"/>
          <w:numId w:val="10"/>
        </w:numPr>
        <w:spacing w:before="100" w:beforeAutospacing="1" w:after="100" w:afterAutospacing="1"/>
      </w:pPr>
      <w:r w:rsidRPr="00BB7040">
        <w:t xml:space="preserve">Brandschutzbeauftragter </w:t>
      </w:r>
    </w:p>
    <w:p w:rsidR="00BB7040" w:rsidRPr="00BB7040" w:rsidRDefault="00BB7040" w:rsidP="00BB7040">
      <w:pPr>
        <w:numPr>
          <w:ilvl w:val="0"/>
          <w:numId w:val="10"/>
        </w:numPr>
        <w:spacing w:before="100" w:beforeAutospacing="1" w:after="100" w:afterAutospacing="1"/>
      </w:pPr>
      <w:r w:rsidRPr="00BB7040">
        <w:t xml:space="preserve">Gewerbeaufsichtsamt </w:t>
      </w:r>
    </w:p>
    <w:p w:rsidR="00BB7040" w:rsidRPr="00BB7040" w:rsidRDefault="00BB7040" w:rsidP="00BB7040">
      <w:pPr>
        <w:numPr>
          <w:ilvl w:val="0"/>
          <w:numId w:val="10"/>
        </w:numPr>
        <w:spacing w:before="100" w:beforeAutospacing="1" w:after="100" w:afterAutospacing="1"/>
      </w:pPr>
      <w:r w:rsidRPr="00BB7040">
        <w:t xml:space="preserve">Berufsgenossenschaften </w:t>
      </w:r>
    </w:p>
    <w:p w:rsidR="00BB7040" w:rsidRPr="00BB7040" w:rsidRDefault="00BB7040" w:rsidP="00BB7040">
      <w:pPr>
        <w:numPr>
          <w:ilvl w:val="0"/>
          <w:numId w:val="10"/>
        </w:numPr>
        <w:spacing w:before="100" w:beforeAutospacing="1" w:after="100" w:afterAutospacing="1"/>
      </w:pPr>
      <w:r w:rsidRPr="00BB7040">
        <w:t xml:space="preserve">Ämter </w:t>
      </w:r>
    </w:p>
    <w:p w:rsidR="00BB7040" w:rsidRPr="00BB7040" w:rsidRDefault="00BB7040" w:rsidP="00BB7040">
      <w:pPr>
        <w:numPr>
          <w:ilvl w:val="0"/>
          <w:numId w:val="10"/>
        </w:numPr>
        <w:spacing w:before="100" w:beforeAutospacing="1" w:after="100" w:afterAutospacing="1"/>
      </w:pPr>
      <w:r w:rsidRPr="00BB7040">
        <w:t xml:space="preserve">Unfallärzte </w:t>
      </w:r>
    </w:p>
    <w:p w:rsidR="00BB7040" w:rsidRPr="00BB7040" w:rsidRDefault="00BB7040" w:rsidP="00BB7040">
      <w:pPr>
        <w:numPr>
          <w:ilvl w:val="0"/>
          <w:numId w:val="10"/>
        </w:numPr>
        <w:spacing w:before="100" w:beforeAutospacing="1" w:after="100" w:afterAutospacing="1"/>
      </w:pPr>
      <w:r w:rsidRPr="00BB7040">
        <w:t xml:space="preserve">Rettungsdienst </w:t>
      </w:r>
    </w:p>
    <w:p w:rsidR="00BB7040" w:rsidRPr="00BB7040" w:rsidRDefault="00BB7040" w:rsidP="00BB7040">
      <w:pPr>
        <w:numPr>
          <w:ilvl w:val="0"/>
          <w:numId w:val="10"/>
        </w:numPr>
        <w:spacing w:before="100" w:beforeAutospacing="1" w:after="100" w:afterAutospacing="1"/>
      </w:pPr>
      <w:r w:rsidRPr="00BB7040">
        <w:t xml:space="preserve">Polizei </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1.3 Organisation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Die Organ</w:t>
      </w:r>
      <w:r w:rsidR="005720AC">
        <w:rPr>
          <w:rFonts w:ascii="Arial" w:hAnsi="Arial" w:cs="Arial"/>
          <w:sz w:val="22"/>
          <w:szCs w:val="22"/>
        </w:rPr>
        <w:t>isation wird in dem als Anlage</w:t>
      </w:r>
      <w:r w:rsidRPr="00BB7040">
        <w:rPr>
          <w:rFonts w:ascii="Arial" w:hAnsi="Arial" w:cs="Arial"/>
          <w:sz w:val="22"/>
          <w:szCs w:val="22"/>
        </w:rPr>
        <w:t xml:space="preserve"> beigefügten Organigramm dargestellt. Dieses enthält Fes</w:t>
      </w:r>
      <w:r w:rsidRPr="00BB7040">
        <w:rPr>
          <w:rFonts w:ascii="Arial" w:hAnsi="Arial" w:cs="Arial"/>
          <w:sz w:val="22"/>
          <w:szCs w:val="22"/>
        </w:rPr>
        <w:t>t</w:t>
      </w:r>
      <w:r w:rsidRPr="00BB7040">
        <w:rPr>
          <w:rFonts w:ascii="Arial" w:hAnsi="Arial" w:cs="Arial"/>
          <w:sz w:val="22"/>
          <w:szCs w:val="22"/>
        </w:rPr>
        <w:t>legungen zur Leitung von Planung und Ausführung sowie der Koordination und Überwachung der Arbeitssicherheit und des Gesundheitsschutzes.</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1.4 Koordination und Überwachung von Arbeitssicherheit und Gesundheitsschutz</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Der vom Bauherrn gemäß BaustellV eingesetzte Koordinator für Sicherheit und Gesundheitsschutz (SiGeKo) ist über seine Rechte nach BaustellV hinaus den ausführenden Firmen gegenüber sowie deren Arbeitnehmer weisungsbefugt, sofern Gefahr im Verzug ist. Eine allgemeine Weisungsbefu</w:t>
      </w:r>
      <w:r w:rsidRPr="00BB7040">
        <w:rPr>
          <w:rFonts w:ascii="Arial" w:hAnsi="Arial" w:cs="Arial"/>
          <w:sz w:val="22"/>
          <w:szCs w:val="22"/>
        </w:rPr>
        <w:t>g</w:t>
      </w:r>
      <w:r w:rsidRPr="00BB7040">
        <w:rPr>
          <w:rFonts w:ascii="Arial" w:hAnsi="Arial" w:cs="Arial"/>
          <w:sz w:val="22"/>
          <w:szCs w:val="22"/>
        </w:rPr>
        <w:t>nis für den Koordinator ist nicht gegeben.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Der Auftragnehmer hat dem Koordinator vor Beginn der Arbeiten seine Arbeitsverfahren sowie die vorgesehenen Sicherheitsmaßnahmen anzugeben (unternehmensbezogene Gefährdungsbeurte</w:t>
      </w:r>
      <w:r w:rsidRPr="00BB7040">
        <w:rPr>
          <w:rFonts w:ascii="Arial" w:hAnsi="Arial" w:cs="Arial"/>
          <w:sz w:val="22"/>
          <w:szCs w:val="22"/>
        </w:rPr>
        <w:t>i</w:t>
      </w:r>
      <w:r w:rsidRPr="00BB7040">
        <w:rPr>
          <w:rFonts w:ascii="Arial" w:hAnsi="Arial" w:cs="Arial"/>
          <w:sz w:val="22"/>
          <w:szCs w:val="22"/>
        </w:rPr>
        <w:t>lung). Der Koordinator legt die Ausschreibung, den SIGE-Plan und den Bauablaufplan zugrunde und prüft die Angaben daraufhin, ob die Arbeiten wie vorgesehen und ohne gegenseitige Gefäh</w:t>
      </w:r>
      <w:r w:rsidRPr="00BB7040">
        <w:rPr>
          <w:rFonts w:ascii="Arial" w:hAnsi="Arial" w:cs="Arial"/>
          <w:sz w:val="22"/>
          <w:szCs w:val="22"/>
        </w:rPr>
        <w:t>r</w:t>
      </w:r>
      <w:r w:rsidRPr="00BB7040">
        <w:rPr>
          <w:rFonts w:ascii="Arial" w:hAnsi="Arial" w:cs="Arial"/>
          <w:sz w:val="22"/>
          <w:szCs w:val="22"/>
        </w:rPr>
        <w:t>dung durchgeführt werden können. Ergibt die Prüfung, dass die Sicherheitsmaßnahmen unzure</w:t>
      </w:r>
      <w:r w:rsidRPr="00BB7040">
        <w:rPr>
          <w:rFonts w:ascii="Arial" w:hAnsi="Arial" w:cs="Arial"/>
          <w:sz w:val="22"/>
          <w:szCs w:val="22"/>
        </w:rPr>
        <w:t>i</w:t>
      </w:r>
      <w:r w:rsidRPr="00BB7040">
        <w:rPr>
          <w:rFonts w:ascii="Arial" w:hAnsi="Arial" w:cs="Arial"/>
          <w:sz w:val="22"/>
          <w:szCs w:val="22"/>
        </w:rPr>
        <w:t>chend sind, gibt der Koordinator Hinweise und Empfehlungen zu notwendige Änderungen der A</w:t>
      </w:r>
      <w:r w:rsidRPr="00BB7040">
        <w:rPr>
          <w:rFonts w:ascii="Arial" w:hAnsi="Arial" w:cs="Arial"/>
          <w:sz w:val="22"/>
          <w:szCs w:val="22"/>
        </w:rPr>
        <w:t>r</w:t>
      </w:r>
      <w:r w:rsidRPr="00BB7040">
        <w:rPr>
          <w:rFonts w:ascii="Arial" w:hAnsi="Arial" w:cs="Arial"/>
          <w:sz w:val="22"/>
          <w:szCs w:val="22"/>
        </w:rPr>
        <w:t>beitsverfahren oder des Arbeitsablaufs.</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Der Koordinator kontrolliert die Einhaltung dieser Baustellenordnung, des SIGE-Plans, der Arbeit</w:t>
      </w:r>
      <w:r w:rsidRPr="00BB7040">
        <w:rPr>
          <w:rFonts w:ascii="Arial" w:hAnsi="Arial" w:cs="Arial"/>
          <w:sz w:val="22"/>
          <w:szCs w:val="22"/>
        </w:rPr>
        <w:t>s</w:t>
      </w:r>
      <w:r w:rsidRPr="00BB7040">
        <w:rPr>
          <w:rFonts w:ascii="Arial" w:hAnsi="Arial" w:cs="Arial"/>
          <w:sz w:val="22"/>
          <w:szCs w:val="22"/>
        </w:rPr>
        <w:t>schutzvorschriften, fordert bei erkennbaren Gefahrenzuständen notwendige Maßnahmen und teilt diese dem Bauherren, der Bauleitung und dem Auftragnehmer in geeigneter Weise mit.  Der Au</w:t>
      </w:r>
      <w:r w:rsidRPr="00BB7040">
        <w:rPr>
          <w:rFonts w:ascii="Arial" w:hAnsi="Arial" w:cs="Arial"/>
          <w:sz w:val="22"/>
          <w:szCs w:val="22"/>
        </w:rPr>
        <w:t>f</w:t>
      </w:r>
      <w:r w:rsidRPr="00BB7040">
        <w:rPr>
          <w:rFonts w:ascii="Arial" w:hAnsi="Arial" w:cs="Arial"/>
          <w:sz w:val="22"/>
          <w:szCs w:val="22"/>
        </w:rPr>
        <w:t>tragnehmer ist  zur unverzüglichen Mängelbeseitigung verpflichtet. In Abstimmung mit der Bauste</w:t>
      </w:r>
      <w:r w:rsidRPr="00BB7040">
        <w:rPr>
          <w:rFonts w:ascii="Arial" w:hAnsi="Arial" w:cs="Arial"/>
          <w:sz w:val="22"/>
          <w:szCs w:val="22"/>
        </w:rPr>
        <w:t>l</w:t>
      </w:r>
      <w:r w:rsidRPr="00BB7040">
        <w:rPr>
          <w:rFonts w:ascii="Arial" w:hAnsi="Arial" w:cs="Arial"/>
          <w:sz w:val="22"/>
          <w:szCs w:val="22"/>
        </w:rPr>
        <w:t>lenleitung arbeitet er einen Terminplan für Sicherheitsbesprechu</w:t>
      </w:r>
      <w:r w:rsidRPr="00BB7040">
        <w:rPr>
          <w:rFonts w:ascii="Arial" w:hAnsi="Arial" w:cs="Arial"/>
          <w:i/>
          <w:sz w:val="22"/>
          <w:szCs w:val="22"/>
        </w:rPr>
        <w:t>n</w:t>
      </w:r>
      <w:r w:rsidRPr="00BB7040">
        <w:rPr>
          <w:rFonts w:ascii="Arial" w:hAnsi="Arial" w:cs="Arial"/>
          <w:sz w:val="22"/>
          <w:szCs w:val="22"/>
        </w:rPr>
        <w:t xml:space="preserve">gen und Baustellenbegehungen aus. Über diese Aktivitäten führt er Protokoll.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Die Tätigkeit des Koordinators befreit den Auftragnehmer nicht von seiner Abstimmungspflicht mit anderen Unternehmern entsprechend § 8 ArbSchG und § 6 Abs. 1 UVV "Grundsätze der Prävent</w:t>
      </w:r>
      <w:r w:rsidRPr="00BB7040">
        <w:rPr>
          <w:rFonts w:ascii="Arial" w:hAnsi="Arial" w:cs="Arial"/>
          <w:sz w:val="22"/>
          <w:szCs w:val="22"/>
        </w:rPr>
        <w:t>i</w:t>
      </w:r>
      <w:r w:rsidRPr="00BB7040">
        <w:rPr>
          <w:rFonts w:ascii="Arial" w:hAnsi="Arial" w:cs="Arial"/>
          <w:sz w:val="22"/>
          <w:szCs w:val="22"/>
        </w:rPr>
        <w:lastRenderedPageBreak/>
        <w:t>on" (BGV A1). Die Verantwortlichkeit des Auftragnehmers für die Erfüllung der Arbeitsschutzpflic</w:t>
      </w:r>
      <w:r w:rsidRPr="00BB7040">
        <w:rPr>
          <w:rFonts w:ascii="Arial" w:hAnsi="Arial" w:cs="Arial"/>
          <w:sz w:val="22"/>
          <w:szCs w:val="22"/>
        </w:rPr>
        <w:t>h</w:t>
      </w:r>
      <w:r w:rsidRPr="00BB7040">
        <w:rPr>
          <w:rFonts w:ascii="Arial" w:hAnsi="Arial" w:cs="Arial"/>
          <w:sz w:val="22"/>
          <w:szCs w:val="22"/>
        </w:rPr>
        <w:t>ten gegenüber seinen Beschäftigten bleibt unberührt.</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1.5 Berichterstattung, Meldung von Unfällen und Schadensfällen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Der Auftragnehmer hat in geeigneter Form den Personaleinsatz, den Geräteeinsatz, die Materialli</w:t>
      </w:r>
      <w:r w:rsidRPr="00BB7040">
        <w:rPr>
          <w:rFonts w:ascii="Arial" w:hAnsi="Arial" w:cs="Arial"/>
          <w:sz w:val="22"/>
          <w:szCs w:val="22"/>
        </w:rPr>
        <w:t>e</w:t>
      </w:r>
      <w:r w:rsidRPr="00BB7040">
        <w:rPr>
          <w:rFonts w:ascii="Arial" w:hAnsi="Arial" w:cs="Arial"/>
          <w:sz w:val="22"/>
          <w:szCs w:val="22"/>
        </w:rPr>
        <w:t xml:space="preserve">ferungen, die Arbeitsleistungen und den Arbeitsfortschritt zu dokumentieren.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Dem Koordinator sind alle Arbeitsunfälle und Schadensfälle auf der Baustelle unverzüglich mitzute</w:t>
      </w:r>
      <w:r w:rsidRPr="00BB7040">
        <w:rPr>
          <w:rFonts w:ascii="Arial" w:hAnsi="Arial" w:cs="Arial"/>
          <w:sz w:val="22"/>
          <w:szCs w:val="22"/>
        </w:rPr>
        <w:t>i</w:t>
      </w:r>
      <w:r w:rsidRPr="00BB7040">
        <w:rPr>
          <w:rFonts w:ascii="Arial" w:hAnsi="Arial" w:cs="Arial"/>
          <w:sz w:val="22"/>
          <w:szCs w:val="22"/>
        </w:rPr>
        <w:t>len. Die gesetzlich vorgeschriebene Meldepflicht an Behörden und Berufsgenossenschaften bleibt davon unberührt.</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1.6 Personal, Aufsichtführung</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Das Personal des Auftragnehmers muss für die ihm übertragene Arbeit geeignet sein. Personen, die gegen Arbeitsschutz- und Unfallverhütungsvorschriften verstoßen oder den Anweisungen des Bauherrn oder seiner Beauftragten hierzu nicht Folge leisten, sind abzuberufen und zu ersetzen.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Die Arbeiten auf der Baustelle müssen durch fachlich geeignete und mit Weisungsbefugte Mitarbe</w:t>
      </w:r>
      <w:r w:rsidRPr="00BB7040">
        <w:rPr>
          <w:rFonts w:ascii="Arial" w:hAnsi="Arial" w:cs="Arial"/>
          <w:sz w:val="22"/>
          <w:szCs w:val="22"/>
        </w:rPr>
        <w:t>i</w:t>
      </w:r>
      <w:r w:rsidRPr="00BB7040">
        <w:rPr>
          <w:rFonts w:ascii="Arial" w:hAnsi="Arial" w:cs="Arial"/>
          <w:sz w:val="22"/>
          <w:szCs w:val="22"/>
        </w:rPr>
        <w:t>ter der Auftragnehmers geleitet und beaufsichtig werden.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Werden Arbeitnehmer eingesetzt, die der deutschen Sprache nicht mächtig sind, muss ständig eine der deutschen Sprache kundige, fachlich geeignete Person als Ansprechpartner vor Ort sein.</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1.7 Arbeitszeit</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Grundsätzlich gilt eine werktägliche Rahmenarbeitszeit von ____ Uhr bis ____.</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Die Einhaltung der gesetzlichen Arbeitszeit ist sicherzustellen.</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1.8 Weitervergabe von Arbeiten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 xml:space="preserve">Leistungen dürfen nur in Kenntnis des Bauherrn auf der Grundlage dieser Baustellenordnung an Subunternehmer weitervergeben werden.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 xml:space="preserve">Der Auftragnehmer hat bei der Vergabe von Arbeiten an andere Unternehmer seiner Abstimmungs- und Informationspflicht entsprechend § 8 ArbSchG sowie § 6 Abs. 1 Unfallverhütungsvorschrift "Grundsätze der Prävention" (BGV A1) nachzukommen. </w:t>
      </w:r>
    </w:p>
    <w:p w:rsidR="00BB7040" w:rsidRPr="00BB7040" w:rsidRDefault="00BB7040" w:rsidP="00BB7040">
      <w:pPr>
        <w:pStyle w:val="berschrift3"/>
        <w:spacing w:before="240" w:beforeAutospacing="0" w:after="0" w:afterAutospacing="0"/>
        <w:rPr>
          <w:rFonts w:ascii="Arial" w:hAnsi="Arial" w:cs="Arial"/>
          <w:sz w:val="22"/>
          <w:szCs w:val="22"/>
        </w:rPr>
      </w:pPr>
    </w:p>
    <w:p w:rsidR="00BB7040" w:rsidRPr="00BB7040" w:rsidRDefault="00BB7040" w:rsidP="00BB7040">
      <w:pPr>
        <w:pStyle w:val="berschrift3"/>
        <w:spacing w:before="240" w:beforeAutospacing="0" w:after="0" w:afterAutospacing="0"/>
        <w:rPr>
          <w:rFonts w:ascii="Arial" w:hAnsi="Arial" w:cs="Arial"/>
          <w:sz w:val="24"/>
          <w:szCs w:val="24"/>
        </w:rPr>
      </w:pPr>
      <w:r w:rsidRPr="00BB7040">
        <w:rPr>
          <w:rFonts w:ascii="Arial" w:hAnsi="Arial" w:cs="Arial"/>
          <w:sz w:val="24"/>
          <w:szCs w:val="24"/>
        </w:rPr>
        <w:t>2. Arbeitsstätten</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2.1. Baustelleneinrichtung, Baustellenverkehr</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Der Auftragnehmer hat seine Baustelleneinrichtung auf den mit dem Bauherrn abgestimmten Fl</w:t>
      </w:r>
      <w:r w:rsidRPr="00BB7040">
        <w:rPr>
          <w:rFonts w:ascii="Arial" w:hAnsi="Arial" w:cs="Arial"/>
          <w:sz w:val="22"/>
          <w:szCs w:val="22"/>
        </w:rPr>
        <w:t>ä</w:t>
      </w:r>
      <w:r w:rsidRPr="00BB7040">
        <w:rPr>
          <w:rFonts w:ascii="Arial" w:hAnsi="Arial" w:cs="Arial"/>
          <w:sz w:val="22"/>
          <w:szCs w:val="22"/>
        </w:rPr>
        <w:t>chen vorzunehmen. Die Nutzung der ihm zugewiesenen Fläche ist 14 Tage vor Arbeitsaufnahme mit dem Koordinator abzustimmen. Er darf die Baustelle nur durch gekennzeichnete Zugänge betr</w:t>
      </w:r>
      <w:r w:rsidRPr="00BB7040">
        <w:rPr>
          <w:rFonts w:ascii="Arial" w:hAnsi="Arial" w:cs="Arial"/>
          <w:sz w:val="22"/>
          <w:szCs w:val="22"/>
        </w:rPr>
        <w:t>e</w:t>
      </w:r>
      <w:r w:rsidRPr="00BB7040">
        <w:rPr>
          <w:rFonts w:ascii="Arial" w:hAnsi="Arial" w:cs="Arial"/>
          <w:sz w:val="22"/>
          <w:szCs w:val="22"/>
        </w:rPr>
        <w:t xml:space="preserve">ten und verlassen. </w:t>
      </w:r>
      <w:bookmarkStart w:id="0" w:name="_GoBack"/>
      <w:bookmarkEnd w:id="0"/>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 xml:space="preserve">Verkehrsflächen sind besonders gekennzeichnet. Private Personenkraftwagen können nur auf den dafür vorgesehenen Parkplätzen abgestellt werden.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Auf der Baustelle gelten grundsätzlich die Regelungen der Straßenverkehrsordnung. Davon abwe</w:t>
      </w:r>
      <w:r w:rsidRPr="00BB7040">
        <w:rPr>
          <w:rFonts w:ascii="Arial" w:hAnsi="Arial" w:cs="Arial"/>
          <w:sz w:val="22"/>
          <w:szCs w:val="22"/>
        </w:rPr>
        <w:t>i</w:t>
      </w:r>
      <w:r w:rsidRPr="00BB7040">
        <w:rPr>
          <w:rFonts w:ascii="Arial" w:hAnsi="Arial" w:cs="Arial"/>
          <w:sz w:val="22"/>
          <w:szCs w:val="22"/>
        </w:rPr>
        <w:t xml:space="preserve">chend wird die Höchstgeschwindigkeit auf.___ km/h festgelegt.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lastRenderedPageBreak/>
        <w:t xml:space="preserve">Verkehrsflächen dürfen nicht durch Bau- oder Montagearbeiten beeinträchtigt werden. Ausnahmen sind mit dem Koordinator zu vereinbaren. Rückwärtsfahren ist nur in Ausnahmefällen erlaubt. Es besteht Einweisungspflicht.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Zufahrtswege für Feuerwehr-, Rettungs-, Polizei- und sonstige Hilfsfahrzeuge sind immer frei zu halten.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 xml:space="preserve">Materialien, Maschinen und Geräte sind dem Arbeitsfortschritt entsprechend auf die Baustelle zu bringen. Anlieferungsart, Standort sowie Auf- und Abladearbeiten sind mit der Bauleitung sowie dem Koordinator abzustimmen. Dies gilt insbesondere für Schwertransporte. Der Auftragnehmer hat die für ihn angelieferten Materialien sicher zu lagern.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Nach Abschluss der Arbeiten ist die Baustelle unverzüglich zu räumen. Die benutzten Flächen sind nach der Räumung in ihren ursprünglichen Zustand zu versetzen, soweit der Vertrag nichts anderes vorsieht.</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2.2 Unterkünfte und soziale Anlagen</w:t>
      </w:r>
    </w:p>
    <w:p w:rsidR="00BB7040" w:rsidRPr="00BB7040" w:rsidRDefault="00BB7040" w:rsidP="00BB7040">
      <w:pPr>
        <w:pStyle w:val="StandardWeb"/>
        <w:spacing w:before="240" w:beforeAutospacing="0" w:after="0" w:afterAutospacing="0"/>
        <w:rPr>
          <w:rFonts w:ascii="Arial" w:hAnsi="Arial" w:cs="Arial"/>
          <w:strike/>
          <w:sz w:val="22"/>
          <w:szCs w:val="22"/>
        </w:rPr>
      </w:pPr>
      <w:r w:rsidRPr="00BB7040">
        <w:rPr>
          <w:rFonts w:ascii="Arial" w:hAnsi="Arial" w:cs="Arial"/>
          <w:sz w:val="22"/>
          <w:szCs w:val="22"/>
        </w:rPr>
        <w:t>Der Auftragnehmer stellt die nach der Arbeitsstättenverordnung erforderlichen Sanitärräume, Pa</w:t>
      </w:r>
      <w:r w:rsidRPr="00BB7040">
        <w:rPr>
          <w:rFonts w:ascii="Arial" w:hAnsi="Arial" w:cs="Arial"/>
          <w:sz w:val="22"/>
          <w:szCs w:val="22"/>
        </w:rPr>
        <w:t>u</w:t>
      </w:r>
      <w:r w:rsidRPr="00BB7040">
        <w:rPr>
          <w:rFonts w:ascii="Arial" w:hAnsi="Arial" w:cs="Arial"/>
          <w:sz w:val="22"/>
          <w:szCs w:val="22"/>
        </w:rPr>
        <w:t xml:space="preserve">sen- und Bereitschaftsräume, Erste-Hilfe-Räume und Unterkünfte, sofern erforderlich, einschließlich der notwendigen Ver- und Entsorgungsmöglichkeiten zur Verfügung. </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2.3 Erste-Hilfe</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Vorkehrungen zur Leistung von Erster Hilfe, wie das Vorhalten von Erste-Hilfe-Material und Ersthe</w:t>
      </w:r>
      <w:r w:rsidRPr="00BB7040">
        <w:rPr>
          <w:rFonts w:ascii="Arial" w:hAnsi="Arial" w:cs="Arial"/>
          <w:sz w:val="22"/>
          <w:szCs w:val="22"/>
        </w:rPr>
        <w:t>l</w:t>
      </w:r>
      <w:r w:rsidRPr="00BB7040">
        <w:rPr>
          <w:rFonts w:ascii="Arial" w:hAnsi="Arial" w:cs="Arial"/>
          <w:sz w:val="22"/>
          <w:szCs w:val="22"/>
        </w:rPr>
        <w:t>fern ist Aufgabe der jeweiligen Auftragnehmer.</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 xml:space="preserve">Der Bauherr kann die Gestellung und Unterhaltung eines Erste-Hilfe-(Sanitäts-) raums veranlassen. </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2.4 Baustromversorgung, Baustellenbeleuchtung</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 xml:space="preserve">Der Auftragnehmer ist für die Einrichtung des Anschlusspunktes und der Hauptverteilung zuständig.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Für ausreichende Allgemeinbeleuchtung der Verkehrswege und Arbeitsplatzbeleuchtung hat der Auftragnehmer zu sorgen.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Auf der Baustelle dürfen nur ordnungsgemäße und geprüfte elektrische Anlagen und Betriebsmittel eingesetzt werden. Nachweise hierüber sind auf Anforderung durch den Auftragnehmer vorzulegen.</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2.6 Funksprechverkehr</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Bei Funksprechverkehr sind Gerätezahl und -typ sowie die verwendete Frequenz der Baustellenle</w:t>
      </w:r>
      <w:r w:rsidRPr="00BB7040">
        <w:rPr>
          <w:rFonts w:ascii="Arial" w:hAnsi="Arial" w:cs="Arial"/>
          <w:sz w:val="22"/>
          <w:szCs w:val="22"/>
        </w:rPr>
        <w:t>i</w:t>
      </w:r>
      <w:r w:rsidRPr="00BB7040">
        <w:rPr>
          <w:rFonts w:ascii="Arial" w:hAnsi="Arial" w:cs="Arial"/>
          <w:sz w:val="22"/>
          <w:szCs w:val="22"/>
        </w:rPr>
        <w:t xml:space="preserve">tung zu melden und die Nutzungsberechtigung hierfür ist einzuholen.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Die Anforderungen des Post- und Fernmeldewesens sind einzuhalten.</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2.7 Ordnung, Sauberkeit und Hygiene</w:t>
      </w:r>
    </w:p>
    <w:p w:rsid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Die Auftragnehmer sind verpflichtet, ihren Arbeitsbereich sowie ihre Unterkünfte und sanitären A</w:t>
      </w:r>
      <w:r w:rsidRPr="00BB7040">
        <w:rPr>
          <w:rFonts w:ascii="Arial" w:hAnsi="Arial" w:cs="Arial"/>
          <w:sz w:val="22"/>
          <w:szCs w:val="22"/>
        </w:rPr>
        <w:t>n</w:t>
      </w:r>
      <w:r w:rsidRPr="00BB7040">
        <w:rPr>
          <w:rFonts w:ascii="Arial" w:hAnsi="Arial" w:cs="Arial"/>
          <w:sz w:val="22"/>
          <w:szCs w:val="22"/>
        </w:rPr>
        <w:t>lagen in ordentlichem Zustand zu halten. Verunreinigungen sind unverzüglich zu beseitigen. A</w:t>
      </w:r>
      <w:r w:rsidRPr="00BB7040">
        <w:rPr>
          <w:rFonts w:ascii="Arial" w:hAnsi="Arial" w:cs="Arial"/>
          <w:sz w:val="22"/>
          <w:szCs w:val="22"/>
        </w:rPr>
        <w:t>n</w:t>
      </w:r>
      <w:r w:rsidRPr="00BB7040">
        <w:rPr>
          <w:rFonts w:ascii="Arial" w:hAnsi="Arial" w:cs="Arial"/>
          <w:sz w:val="22"/>
          <w:szCs w:val="22"/>
        </w:rPr>
        <w:t>dernfalls vergibt die Baustellenleitung den Auftrag hierfür und legt die Kosten auf die Verursacher um. Unterkünfte und Sozialanlagen müssen den Anforderungen der Arbeitsstättenverordnung en</w:t>
      </w:r>
      <w:r w:rsidRPr="00BB7040">
        <w:rPr>
          <w:rFonts w:ascii="Arial" w:hAnsi="Arial" w:cs="Arial"/>
          <w:sz w:val="22"/>
          <w:szCs w:val="22"/>
        </w:rPr>
        <w:t>t</w:t>
      </w:r>
      <w:r w:rsidRPr="00BB7040">
        <w:rPr>
          <w:rFonts w:ascii="Arial" w:hAnsi="Arial" w:cs="Arial"/>
          <w:sz w:val="22"/>
          <w:szCs w:val="22"/>
        </w:rPr>
        <w:t>sprechend vorgehalten und betrieben werden.</w:t>
      </w:r>
    </w:p>
    <w:p w:rsidR="00BB7040" w:rsidRDefault="00BB7040" w:rsidP="00BB7040">
      <w:pPr>
        <w:pStyle w:val="StandardWeb"/>
        <w:spacing w:before="240" w:beforeAutospacing="0" w:after="0" w:afterAutospacing="0"/>
        <w:rPr>
          <w:rFonts w:ascii="Arial" w:hAnsi="Arial" w:cs="Arial"/>
          <w:sz w:val="22"/>
          <w:szCs w:val="22"/>
        </w:rPr>
      </w:pPr>
    </w:p>
    <w:p w:rsidR="00BB7040" w:rsidRPr="00BB7040" w:rsidRDefault="00BB7040" w:rsidP="00BB7040">
      <w:pPr>
        <w:pStyle w:val="StandardWeb"/>
        <w:spacing w:before="240" w:beforeAutospacing="0" w:after="0" w:afterAutospacing="0"/>
        <w:rPr>
          <w:rFonts w:ascii="Arial" w:hAnsi="Arial" w:cs="Arial"/>
          <w:sz w:val="22"/>
          <w:szCs w:val="22"/>
        </w:rPr>
      </w:pP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2.8 Alkohol- und Rauschmittelmissbrauch</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Auf der Baustelle gilt ein absolutes Alkohol- und Rauschmittelverbot.</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Der Auftragnehmer hat Personen, bei denen der begründete Verdacht auf Alkohol- und Drogenei</w:t>
      </w:r>
      <w:r w:rsidRPr="00BB7040">
        <w:rPr>
          <w:rFonts w:ascii="Arial" w:hAnsi="Arial" w:cs="Arial"/>
          <w:sz w:val="22"/>
          <w:szCs w:val="22"/>
        </w:rPr>
        <w:t>n</w:t>
      </w:r>
      <w:r w:rsidRPr="00BB7040">
        <w:rPr>
          <w:rFonts w:ascii="Arial" w:hAnsi="Arial" w:cs="Arial"/>
          <w:sz w:val="22"/>
          <w:szCs w:val="22"/>
        </w:rPr>
        <w:t xml:space="preserve">fluss besteht, unverzüglich von der Baustelle zu entfernen.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Der Bauherr behält sich vor, solchen Personen Baustellenverbot zu erteilen.</w:t>
      </w:r>
    </w:p>
    <w:p w:rsidR="00BB7040" w:rsidRPr="00BB7040" w:rsidRDefault="00BB7040" w:rsidP="00BB7040">
      <w:pPr>
        <w:pStyle w:val="berschrift3"/>
        <w:spacing w:before="240" w:beforeAutospacing="0" w:after="0" w:afterAutospacing="0"/>
        <w:rPr>
          <w:rFonts w:ascii="Arial" w:hAnsi="Arial" w:cs="Arial"/>
          <w:sz w:val="22"/>
          <w:szCs w:val="22"/>
        </w:rPr>
      </w:pPr>
    </w:p>
    <w:p w:rsidR="00BB7040" w:rsidRPr="00BB7040" w:rsidRDefault="00BB7040" w:rsidP="00BB7040">
      <w:pPr>
        <w:pStyle w:val="berschrift3"/>
        <w:spacing w:before="240" w:beforeAutospacing="0" w:after="0" w:afterAutospacing="0"/>
        <w:rPr>
          <w:rFonts w:ascii="Arial" w:hAnsi="Arial" w:cs="Arial"/>
          <w:sz w:val="24"/>
          <w:szCs w:val="24"/>
        </w:rPr>
      </w:pPr>
      <w:r w:rsidRPr="00BB7040">
        <w:rPr>
          <w:rFonts w:ascii="Arial" w:hAnsi="Arial" w:cs="Arial"/>
          <w:sz w:val="24"/>
          <w:szCs w:val="24"/>
        </w:rPr>
        <w:t>3. Arbeitssicherheit</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3.1 Allgemeines</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Jeder Auftragnehmer ist dafür verantwortlich, dass seine auf der Baustelle tätigen Bauleiter bzw. Aufsichtführenden, einschließlich seiner Subunternehmer, Kenntnis über den SIGE-PLAN, diese Baustellenordnung sowie die einschlägigen Arbeitsschutz- und Unfallverhütungsvorschriften haben.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Der Auftragnehmer verpflichtet sich, eine Gefährdungsbeurteilung seiner beauftragten Arbeiten durchzuführen und dem Koordinator unaufgefordert vorzulegen. Greifen Arbeitsvorgänge verschi</w:t>
      </w:r>
      <w:r w:rsidRPr="00BB7040">
        <w:rPr>
          <w:rFonts w:ascii="Arial" w:hAnsi="Arial" w:cs="Arial"/>
          <w:sz w:val="22"/>
          <w:szCs w:val="22"/>
        </w:rPr>
        <w:t>e</w:t>
      </w:r>
      <w:r w:rsidRPr="00BB7040">
        <w:rPr>
          <w:rFonts w:ascii="Arial" w:hAnsi="Arial" w:cs="Arial"/>
          <w:sz w:val="22"/>
          <w:szCs w:val="22"/>
        </w:rPr>
        <w:t>dener Auftragnehmer ineinander, sind die vorgefundenen Gegebenheiten zu prüfen. Dies gilt insb</w:t>
      </w:r>
      <w:r w:rsidRPr="00BB7040">
        <w:rPr>
          <w:rFonts w:ascii="Arial" w:hAnsi="Arial" w:cs="Arial"/>
          <w:sz w:val="22"/>
          <w:szCs w:val="22"/>
        </w:rPr>
        <w:t>e</w:t>
      </w:r>
      <w:r w:rsidRPr="00BB7040">
        <w:rPr>
          <w:rFonts w:ascii="Arial" w:hAnsi="Arial" w:cs="Arial"/>
          <w:sz w:val="22"/>
          <w:szCs w:val="22"/>
        </w:rPr>
        <w:t>sondere für Baugruben und Gräben, hoch gelegene Arbeitsplätze sowie alle Verkehrswege, Gerü</w:t>
      </w:r>
      <w:r w:rsidRPr="00BB7040">
        <w:rPr>
          <w:rFonts w:ascii="Arial" w:hAnsi="Arial" w:cs="Arial"/>
          <w:sz w:val="22"/>
          <w:szCs w:val="22"/>
        </w:rPr>
        <w:t>s</w:t>
      </w:r>
      <w:r w:rsidRPr="00BB7040">
        <w:rPr>
          <w:rFonts w:ascii="Arial" w:hAnsi="Arial" w:cs="Arial"/>
          <w:sz w:val="22"/>
          <w:szCs w:val="22"/>
        </w:rPr>
        <w:t xml:space="preserve">te, für die Stromversorgung und die Allgemeinbeleuchtung der Baustelle.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Stellt der Auftragnehmer Mängel fest, sind diese unverzüglich der Bauleitung sowie dem Koordin</w:t>
      </w:r>
      <w:r w:rsidRPr="00BB7040">
        <w:rPr>
          <w:rFonts w:ascii="Arial" w:hAnsi="Arial" w:cs="Arial"/>
          <w:sz w:val="22"/>
          <w:szCs w:val="22"/>
        </w:rPr>
        <w:t>a</w:t>
      </w:r>
      <w:r w:rsidRPr="00BB7040">
        <w:rPr>
          <w:rFonts w:ascii="Arial" w:hAnsi="Arial" w:cs="Arial"/>
          <w:sz w:val="22"/>
          <w:szCs w:val="22"/>
        </w:rPr>
        <w:t>tor zu melden und es ist auf deren Abstellung hinzuwirken. Nimmt ein Auftragnehmer trotz erken</w:t>
      </w:r>
      <w:r w:rsidRPr="00BB7040">
        <w:rPr>
          <w:rFonts w:ascii="Arial" w:hAnsi="Arial" w:cs="Arial"/>
          <w:sz w:val="22"/>
          <w:szCs w:val="22"/>
        </w:rPr>
        <w:t>n</w:t>
      </w:r>
      <w:r w:rsidRPr="00BB7040">
        <w:rPr>
          <w:rFonts w:ascii="Arial" w:hAnsi="Arial" w:cs="Arial"/>
          <w:sz w:val="22"/>
          <w:szCs w:val="22"/>
        </w:rPr>
        <w:t>barer Mängel seine Arbeit auf, ist er zur Mängelbeseitigung verpflichtet. Die einschlägigen Arbeit</w:t>
      </w:r>
      <w:r w:rsidRPr="00BB7040">
        <w:rPr>
          <w:rFonts w:ascii="Arial" w:hAnsi="Arial" w:cs="Arial"/>
          <w:sz w:val="22"/>
          <w:szCs w:val="22"/>
        </w:rPr>
        <w:t>s</w:t>
      </w:r>
      <w:r w:rsidRPr="00BB7040">
        <w:rPr>
          <w:rFonts w:ascii="Arial" w:hAnsi="Arial" w:cs="Arial"/>
          <w:sz w:val="22"/>
          <w:szCs w:val="22"/>
        </w:rPr>
        <w:t xml:space="preserve">schutz- und Unfallverhütungsvorschriften sind auf der Baustelle vorzuhalten. </w:t>
      </w:r>
    </w:p>
    <w:p w:rsidR="00BB7040" w:rsidRPr="00BB7040" w:rsidRDefault="00BB7040" w:rsidP="00BB7040">
      <w:pPr>
        <w:pStyle w:val="StandardWeb"/>
        <w:spacing w:before="240" w:beforeAutospacing="0" w:after="0" w:afterAutospacing="0"/>
        <w:rPr>
          <w:rFonts w:ascii="Arial" w:hAnsi="Arial" w:cs="Arial"/>
          <w:strike/>
          <w:sz w:val="22"/>
          <w:szCs w:val="22"/>
        </w:rPr>
      </w:pPr>
      <w:r w:rsidRPr="00BB7040">
        <w:rPr>
          <w:rFonts w:ascii="Arial" w:hAnsi="Arial" w:cs="Arial"/>
          <w:sz w:val="22"/>
          <w:szCs w:val="22"/>
        </w:rPr>
        <w:t>Der Auftragnehmer hat der Baustellenleitung und dem Koordinator Name und Anschrift seiner Mo</w:t>
      </w:r>
      <w:r w:rsidRPr="00BB7040">
        <w:rPr>
          <w:rFonts w:ascii="Arial" w:hAnsi="Arial" w:cs="Arial"/>
          <w:sz w:val="22"/>
          <w:szCs w:val="22"/>
        </w:rPr>
        <w:t>n</w:t>
      </w:r>
      <w:r w:rsidRPr="00BB7040">
        <w:rPr>
          <w:rFonts w:ascii="Arial" w:hAnsi="Arial" w:cs="Arial"/>
          <w:sz w:val="22"/>
          <w:szCs w:val="22"/>
        </w:rPr>
        <w:t xml:space="preserve">tageleiter bzw. Aufsichtführenden und der Fachkräfte für Arbeitssicherheit mitzuteilen. </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3.2 Unterweisung</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Erstmalig auf der Baustelle eingesetztes Personal ist vor Beginn der Arbeiten über die besonderen Bedingungen auf der Baustelle durch ihren Aufsichtführenden zu unterweisen.</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3.3 Arbeitsmedizinische Vorsorge</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Der Auftragnehmer hat dafür zu sorgen, dass in Bereichen, in denen Arbeiten mit gesundheitssch</w:t>
      </w:r>
      <w:r w:rsidRPr="00BB7040">
        <w:rPr>
          <w:rFonts w:ascii="Arial" w:hAnsi="Arial" w:cs="Arial"/>
          <w:sz w:val="22"/>
          <w:szCs w:val="22"/>
        </w:rPr>
        <w:t>ä</w:t>
      </w:r>
      <w:r w:rsidRPr="00BB7040">
        <w:rPr>
          <w:rFonts w:ascii="Arial" w:hAnsi="Arial" w:cs="Arial"/>
          <w:sz w:val="22"/>
          <w:szCs w:val="22"/>
        </w:rPr>
        <w:t>digenden Einwirkungen ausgeführt werden, nur Personal eingesetzt wird, das dazu geeignet ist und durch arbeitsmedizinische Vorsorgeuntersuchungen überwacht wird. Der Nachweis hierfür muss dem Koordinator vorgelegt werden.</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3.4 Erdarbeiten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Vor Beginn der Erdarbeiten sind grundsätzlich Ermittlungen über die Lage von Versorgungsleitu</w:t>
      </w:r>
      <w:r w:rsidRPr="00BB7040">
        <w:rPr>
          <w:rFonts w:ascii="Arial" w:hAnsi="Arial" w:cs="Arial"/>
          <w:sz w:val="22"/>
          <w:szCs w:val="22"/>
        </w:rPr>
        <w:t>n</w:t>
      </w:r>
      <w:r w:rsidRPr="00BB7040">
        <w:rPr>
          <w:rFonts w:ascii="Arial" w:hAnsi="Arial" w:cs="Arial"/>
          <w:sz w:val="22"/>
          <w:szCs w:val="22"/>
        </w:rPr>
        <w:t xml:space="preserve">gen und Fremdlasten (Gefahrstoffe, Kampfmittel) durchzuführen.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Unplanmäßiges Ausheben von Gruben und Gräben, das Eintreiben von Pfählen und Metallstangen bedarf der vorherigen Zustimmung der Baustellenleitung.</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3.5 Baumaschinen und Geräte</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lastRenderedPageBreak/>
        <w:t>Bei Maschinen, Geräten, Werkzeugen, elektrischen Anlagen und Betriebsmitteln sowie überw</w:t>
      </w:r>
      <w:r w:rsidRPr="00BB7040">
        <w:rPr>
          <w:rFonts w:ascii="Arial" w:hAnsi="Arial" w:cs="Arial"/>
          <w:sz w:val="22"/>
          <w:szCs w:val="22"/>
        </w:rPr>
        <w:t>a</w:t>
      </w:r>
      <w:r w:rsidRPr="00BB7040">
        <w:rPr>
          <w:rFonts w:ascii="Arial" w:hAnsi="Arial" w:cs="Arial"/>
          <w:sz w:val="22"/>
          <w:szCs w:val="22"/>
        </w:rPr>
        <w:t>chungsbedürftigen Anlagen, die einer Prüfpflicht unterliegen, verpflichtet sich der Auftragnehmer, die entsprechenden Nachweise, Aufbauanleitungen, Zulassungsbescheide, Erlaubnisse, Prüf- und Kontrollbücher an der Baustelle vorzuhalten.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Der Auftragnehmer hat dafür zu sorgen, dass Baumaschinen und Geräte nur von dazu geeigneten und beauftragten Personen bedient werden. Sofern eine schriftliche Beauftragung in Rechtsvo</w:t>
      </w:r>
      <w:r w:rsidRPr="00BB7040">
        <w:rPr>
          <w:rFonts w:ascii="Arial" w:hAnsi="Arial" w:cs="Arial"/>
          <w:sz w:val="22"/>
          <w:szCs w:val="22"/>
        </w:rPr>
        <w:t>r</w:t>
      </w:r>
      <w:r w:rsidRPr="00BB7040">
        <w:rPr>
          <w:rFonts w:ascii="Arial" w:hAnsi="Arial" w:cs="Arial"/>
          <w:sz w:val="22"/>
          <w:szCs w:val="22"/>
        </w:rPr>
        <w:t xml:space="preserve">schriften vorgesehen ist, muss die beauftragte Person diese ständig bei sich haben.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Gefahrenbereiche sind abzusperren. Personen dürfen sich dort nur unter besonderen Sicherheit</w:t>
      </w:r>
      <w:r w:rsidRPr="00BB7040">
        <w:rPr>
          <w:rFonts w:ascii="Arial" w:hAnsi="Arial" w:cs="Arial"/>
          <w:sz w:val="22"/>
          <w:szCs w:val="22"/>
        </w:rPr>
        <w:t>s</w:t>
      </w:r>
      <w:r w:rsidRPr="00BB7040">
        <w:rPr>
          <w:rFonts w:ascii="Arial" w:hAnsi="Arial" w:cs="Arial"/>
          <w:sz w:val="22"/>
          <w:szCs w:val="22"/>
        </w:rPr>
        <w:t>maßnahmen aufhalten.</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3.6 Montagearbeiten</w:t>
      </w:r>
    </w:p>
    <w:p w:rsidR="00BB7040" w:rsidRPr="00BB7040" w:rsidRDefault="00BB7040" w:rsidP="00BB7040">
      <w:pPr>
        <w:pStyle w:val="StandardWeb"/>
        <w:spacing w:before="240" w:beforeAutospacing="0" w:after="0" w:afterAutospacing="0"/>
        <w:rPr>
          <w:rFonts w:ascii="Arial" w:hAnsi="Arial" w:cs="Arial"/>
          <w:strike/>
          <w:sz w:val="22"/>
          <w:szCs w:val="22"/>
        </w:rPr>
      </w:pPr>
      <w:r w:rsidRPr="00BB7040">
        <w:rPr>
          <w:rFonts w:ascii="Arial" w:hAnsi="Arial" w:cs="Arial"/>
          <w:sz w:val="22"/>
          <w:szCs w:val="22"/>
        </w:rPr>
        <w:t>Bei Montagearbeiten ist eine schriftliche Montageanweisung, in der die erforderlichen Sicherheit</w:t>
      </w:r>
      <w:r w:rsidRPr="00BB7040">
        <w:rPr>
          <w:rFonts w:ascii="Arial" w:hAnsi="Arial" w:cs="Arial"/>
          <w:sz w:val="22"/>
          <w:szCs w:val="22"/>
        </w:rPr>
        <w:t>s</w:t>
      </w:r>
      <w:r w:rsidRPr="00BB7040">
        <w:rPr>
          <w:rFonts w:ascii="Arial" w:hAnsi="Arial" w:cs="Arial"/>
          <w:sz w:val="22"/>
          <w:szCs w:val="22"/>
        </w:rPr>
        <w:t>maßnahmen sowie die zum Einsatz kommenden Maschinen, Geräte und Werkzeuge erkennbar sind, der Baustellenleitung sowie dem Koordinator vorzulegen.</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3.7 Gerüste</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Der Auftragnehmer hat die Brauchbarkeit der von ihm eingesetzten Arbeits-, Schutz- und Tragg</w:t>
      </w:r>
      <w:r w:rsidRPr="00BB7040">
        <w:rPr>
          <w:rFonts w:ascii="Arial" w:hAnsi="Arial" w:cs="Arial"/>
          <w:sz w:val="22"/>
          <w:szCs w:val="22"/>
        </w:rPr>
        <w:t>e</w:t>
      </w:r>
      <w:r w:rsidRPr="00BB7040">
        <w:rPr>
          <w:rFonts w:ascii="Arial" w:hAnsi="Arial" w:cs="Arial"/>
          <w:sz w:val="22"/>
          <w:szCs w:val="22"/>
        </w:rPr>
        <w:t>rüste nachzuweisen und die Betriebssicherheit zu überwachen. Zulassungsbescheide sowie Au</w:t>
      </w:r>
      <w:r w:rsidRPr="00BB7040">
        <w:rPr>
          <w:rFonts w:ascii="Arial" w:hAnsi="Arial" w:cs="Arial"/>
          <w:sz w:val="22"/>
          <w:szCs w:val="22"/>
        </w:rPr>
        <w:t>f</w:t>
      </w:r>
      <w:r w:rsidRPr="00BB7040">
        <w:rPr>
          <w:rFonts w:ascii="Arial" w:hAnsi="Arial" w:cs="Arial"/>
          <w:sz w:val="22"/>
          <w:szCs w:val="22"/>
        </w:rPr>
        <w:t>bau- und Verwendungsanleitungen sind auf der Baustelle vorzuhalten. Abweichungen von der R</w:t>
      </w:r>
      <w:r w:rsidRPr="00BB7040">
        <w:rPr>
          <w:rFonts w:ascii="Arial" w:hAnsi="Arial" w:cs="Arial"/>
          <w:sz w:val="22"/>
          <w:szCs w:val="22"/>
        </w:rPr>
        <w:t>e</w:t>
      </w:r>
      <w:r w:rsidRPr="00BB7040">
        <w:rPr>
          <w:rFonts w:ascii="Arial" w:hAnsi="Arial" w:cs="Arial"/>
          <w:sz w:val="22"/>
          <w:szCs w:val="22"/>
        </w:rPr>
        <w:t>gelausführung sind statistisch nachzuweisen und dem Koordinator vor Ausführungsbeginn ausz</w:t>
      </w:r>
      <w:r w:rsidRPr="00BB7040">
        <w:rPr>
          <w:rFonts w:ascii="Arial" w:hAnsi="Arial" w:cs="Arial"/>
          <w:sz w:val="22"/>
          <w:szCs w:val="22"/>
        </w:rPr>
        <w:t>u</w:t>
      </w:r>
      <w:r w:rsidRPr="00BB7040">
        <w:rPr>
          <w:rFonts w:ascii="Arial" w:hAnsi="Arial" w:cs="Arial"/>
          <w:sz w:val="22"/>
          <w:szCs w:val="22"/>
        </w:rPr>
        <w:t xml:space="preserve">händigen.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Jeder Benutzer hat den ordnungsgemäßen Zustand zu prüfen und ihn zu erhalten. Veränderungen am Gerüst dürfen nur vom Gerüstersteller vorgenommen werden. Gesperrte Gerüste dürfen nicht benutzt werden.</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3.8 Gefahrstoffe</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Bei der Planung, Umgang mit Gefahrstoffen, ist eine Prüfung auf Ersatzstoffe durchzuführen. Beim Umgang mit Gefahrstoffen sind die Sicherheitsdatenblätter und die dazugehörigen Betriebsanwe</w:t>
      </w:r>
      <w:r w:rsidRPr="00BB7040">
        <w:rPr>
          <w:rFonts w:ascii="Arial" w:hAnsi="Arial" w:cs="Arial"/>
          <w:sz w:val="22"/>
          <w:szCs w:val="22"/>
        </w:rPr>
        <w:t>i</w:t>
      </w:r>
      <w:r w:rsidRPr="00BB7040">
        <w:rPr>
          <w:rFonts w:ascii="Arial" w:hAnsi="Arial" w:cs="Arial"/>
          <w:sz w:val="22"/>
          <w:szCs w:val="22"/>
        </w:rPr>
        <w:t xml:space="preserve">sungen auf der Baustelle vorzuhalten und der Baustellenleitung sowie dem Koordinator in Kopie zu übergeben.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Arbeiten mit besonders gefährlichen Stoffen, wie Asbest, sind nur unter Beachtung der rechtlichen Vorgaben unter Aufsicht dafür benannter, sachkundige Personen auszuführen. Solche Baubereiche sind besonders zu kennzeichnen und der Zutritt von anderen, auf der Baustelle tätige Personen zu verhindern.</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3.9 Persönliche Schutzausrüstung</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Personen ohne Schutzhelm und Schutzschuhe haben keinen Zutritt zur Baustelle. Sind darüber hinaus weitere Schutzausrüstungen erforderlich (z.B. Augen- oder Gesichtsschutz, Gehörschutz, Atemschutz, Warnkleidung), hat der Auftragnehmer deren Benutzung sicherzustellen.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 xml:space="preserve"> Zuwiderhandelnde Personen können nach einmaliger Verwarnung von der Baustelle gewiesen werden. </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3.10 Abbrucharbeiten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Bei der Durchführung von Abbrucharbeiten ist eine schriftliche Abbruchanweisung, in der die erfo</w:t>
      </w:r>
      <w:r w:rsidRPr="00BB7040">
        <w:rPr>
          <w:rFonts w:ascii="Arial" w:hAnsi="Arial" w:cs="Arial"/>
          <w:sz w:val="22"/>
          <w:szCs w:val="22"/>
        </w:rPr>
        <w:t>r</w:t>
      </w:r>
      <w:r w:rsidRPr="00BB7040">
        <w:rPr>
          <w:rFonts w:ascii="Arial" w:hAnsi="Arial" w:cs="Arial"/>
          <w:sz w:val="22"/>
          <w:szCs w:val="22"/>
        </w:rPr>
        <w:t>derlichen Sicherheitsmaßnahmen und die zum Einsatz kommenden Maschinen, Geräte und Wer</w:t>
      </w:r>
      <w:r w:rsidRPr="00BB7040">
        <w:rPr>
          <w:rFonts w:ascii="Arial" w:hAnsi="Arial" w:cs="Arial"/>
          <w:sz w:val="22"/>
          <w:szCs w:val="22"/>
        </w:rPr>
        <w:t>k</w:t>
      </w:r>
      <w:r w:rsidRPr="00BB7040">
        <w:rPr>
          <w:rFonts w:ascii="Arial" w:hAnsi="Arial" w:cs="Arial"/>
          <w:sz w:val="22"/>
          <w:szCs w:val="22"/>
        </w:rPr>
        <w:lastRenderedPageBreak/>
        <w:t xml:space="preserve">zeuge erkennbar sind, der Baustellenleitung sowie dem Koordinator vorzulegen und von diesen genehmigen zu lassen. </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3.11 Lärm- und Vibrationsarbeitsplätze</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 xml:space="preserve">An Arbeitsplätzen, bei denen Lärm- und/ oder Vibrationsexpositionen auftreten, sind Ermittlungen zu den Belastungen der Arbeitnehmer durchzuführen. Die Lärm- und Vibrations-Arbeitsschutzverordnung (LärmVibrationsArbSchV) ist umzusetzen. </w:t>
      </w:r>
    </w:p>
    <w:p w:rsidR="00BB7040" w:rsidRPr="00BB7040" w:rsidRDefault="00BB7040" w:rsidP="00BB7040">
      <w:pPr>
        <w:pStyle w:val="berschrift4"/>
        <w:spacing w:before="240" w:beforeAutospacing="0" w:after="0" w:afterAutospacing="0"/>
        <w:rPr>
          <w:rFonts w:ascii="Arial" w:hAnsi="Arial" w:cs="Arial"/>
          <w:sz w:val="22"/>
          <w:szCs w:val="22"/>
        </w:rPr>
      </w:pPr>
    </w:p>
    <w:p w:rsidR="00BB7040" w:rsidRPr="00BB7040" w:rsidRDefault="00BB7040" w:rsidP="00BB7040">
      <w:pPr>
        <w:pStyle w:val="berschrift4"/>
        <w:spacing w:before="240" w:beforeAutospacing="0" w:after="0" w:afterAutospacing="0"/>
        <w:rPr>
          <w:rFonts w:ascii="Arial" w:hAnsi="Arial" w:cs="Arial"/>
        </w:rPr>
      </w:pPr>
      <w:r w:rsidRPr="00BB7040">
        <w:rPr>
          <w:rFonts w:ascii="Arial" w:hAnsi="Arial" w:cs="Arial"/>
        </w:rPr>
        <w:t>4. Brand- und Explosionsschutz</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4.1 Allgemeines</w:t>
      </w:r>
    </w:p>
    <w:p w:rsidR="00BB7040" w:rsidRPr="00BB7040" w:rsidRDefault="00BB7040" w:rsidP="00BB7040">
      <w:pPr>
        <w:pStyle w:val="StandardWeb"/>
        <w:spacing w:before="240" w:beforeAutospacing="0" w:after="0" w:afterAutospacing="0"/>
        <w:rPr>
          <w:rFonts w:ascii="Arial" w:hAnsi="Arial" w:cs="Arial"/>
          <w:strike/>
          <w:sz w:val="22"/>
          <w:szCs w:val="22"/>
        </w:rPr>
      </w:pPr>
      <w:r w:rsidRPr="00BB7040">
        <w:rPr>
          <w:rFonts w:ascii="Arial" w:hAnsi="Arial" w:cs="Arial"/>
          <w:sz w:val="22"/>
          <w:szCs w:val="22"/>
        </w:rPr>
        <w:t>Bei Bedarf ist eine Brandschutzordnung durch den Auftragnehmer aufzustellen.</w:t>
      </w:r>
      <w:r w:rsidRPr="00BB7040">
        <w:rPr>
          <w:rFonts w:ascii="Arial" w:hAnsi="Arial" w:cs="Arial"/>
          <w:strike/>
          <w:sz w:val="22"/>
          <w:szCs w:val="22"/>
        </w:rPr>
        <w:t xml:space="preserve">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Jeder Auftragnehmer muss die für seinen Arbeitsbereich erforderlichen Brand- bzw. Explosion</w:t>
      </w:r>
      <w:r w:rsidRPr="00BB7040">
        <w:rPr>
          <w:rFonts w:ascii="Arial" w:hAnsi="Arial" w:cs="Arial"/>
          <w:sz w:val="22"/>
          <w:szCs w:val="22"/>
        </w:rPr>
        <w:t>s</w:t>
      </w:r>
      <w:r w:rsidRPr="00BB7040">
        <w:rPr>
          <w:rFonts w:ascii="Arial" w:hAnsi="Arial" w:cs="Arial"/>
          <w:sz w:val="22"/>
          <w:szCs w:val="22"/>
        </w:rPr>
        <w:t xml:space="preserve">schutzmaßnahmen mit der Baustellenleitung sowie dem Koordinator abstimmen.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Werden in brandgefährdeten Bereichen Schweiß- bzw. Schneidarbeiten durchgeführt, ist eine schriftliche Schweißerlaubnis einzuholen. Diese ist der Baustellenleitung sowie dem Koordinator vorzulegen.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Die Beschäftigten müssen im Gebrauch von Handfeuerlöschern unterwiesen und über die auf der Baustelle geltenden Regelungen des Verhaltens im Brandfall unterrichtet sein.</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4.2 Brandfall</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Für den Brandfall gilt der Alarmplan. Die örtliche Feuerwehr ist in jedem Fall über die Notruf-Nummer 112 zu alarmieren. Andere Personen auf der Baustelle sind zu warnen und der Gefahrb</w:t>
      </w:r>
      <w:r w:rsidRPr="00BB7040">
        <w:rPr>
          <w:rFonts w:ascii="Arial" w:hAnsi="Arial" w:cs="Arial"/>
          <w:sz w:val="22"/>
          <w:szCs w:val="22"/>
        </w:rPr>
        <w:t>e</w:t>
      </w:r>
      <w:r w:rsidRPr="00BB7040">
        <w:rPr>
          <w:rFonts w:ascii="Arial" w:hAnsi="Arial" w:cs="Arial"/>
          <w:sz w:val="22"/>
          <w:szCs w:val="22"/>
        </w:rPr>
        <w:t>reich unverzüglich zu verlassen.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Löschversuche sind nur unter Beachtung der notwendigen Eigensicherung vorzunehmen.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Jeder Brandfall ist der der Baustellenleitung sowie dem Koordinator zu melden.</w:t>
      </w:r>
    </w:p>
    <w:p w:rsidR="00BB7040" w:rsidRPr="00BB7040" w:rsidRDefault="00BB7040" w:rsidP="00BB7040">
      <w:pPr>
        <w:pStyle w:val="berschrift3"/>
        <w:spacing w:before="240" w:beforeAutospacing="0" w:after="0" w:afterAutospacing="0"/>
        <w:rPr>
          <w:rFonts w:ascii="Arial" w:hAnsi="Arial" w:cs="Arial"/>
          <w:sz w:val="24"/>
          <w:szCs w:val="24"/>
        </w:rPr>
      </w:pPr>
      <w:r w:rsidRPr="00BB7040">
        <w:rPr>
          <w:rFonts w:ascii="Arial" w:hAnsi="Arial" w:cs="Arial"/>
          <w:sz w:val="24"/>
          <w:szCs w:val="24"/>
        </w:rPr>
        <w:t>5. Umweltschutz</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5.1 Abfall</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 xml:space="preserve">Jeder Auftragnehmer ist verpflichtet, seinen anfallenden Abfall zu beseitigen.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 xml:space="preserve">Verbrennen von Abfällen ist verboten.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 xml:space="preserve">Bauabfälle sind gemäß KrW-/AbfG getrennt zu lagern und umgehend sachgerecht zu entsorgen. Gefährliche Abfälle dürfen nur kurzzeitig auf der Baustelle bis zur Entsorgung gegen unbefugten Zugriff gesichert gelagert werden. </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 xml:space="preserve">Kommt der Auftragnehmer seiner Abfallbeseitigungspflicht nicht nach, behält sich der Auftraggeber vor, dieses auf Kosten des Verursachers zu veranlassen. </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5.2 Lärm</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Zur Vermeidung von Lärm ist jeder Auftragnehmer angehalten, lärmarme Maschinen und Geräte auf der Baustelle zum Einsatz zu bringen.</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lastRenderedPageBreak/>
        <w:t>5.3 Gewässerschutz</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Beim Umgang mit wassergefährdenden Stoffen sind die einschlägigen Rechtsvorschriften einzuha</w:t>
      </w:r>
      <w:r w:rsidRPr="00BB7040">
        <w:rPr>
          <w:rFonts w:ascii="Arial" w:hAnsi="Arial" w:cs="Arial"/>
          <w:sz w:val="22"/>
          <w:szCs w:val="22"/>
        </w:rPr>
        <w:t>l</w:t>
      </w:r>
      <w:r w:rsidRPr="00BB7040">
        <w:rPr>
          <w:rFonts w:ascii="Arial" w:hAnsi="Arial" w:cs="Arial"/>
          <w:sz w:val="22"/>
          <w:szCs w:val="22"/>
        </w:rPr>
        <w:t>ten und der Umgang ist der Baustellenleitung sowie dem Koordinator zu melden.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Die Einleitung von flüssigen Stoffen aller Art in das Erdreich ist verboten. Abwässer sind aufzufa</w:t>
      </w:r>
      <w:r w:rsidRPr="00BB7040">
        <w:rPr>
          <w:rFonts w:ascii="Arial" w:hAnsi="Arial" w:cs="Arial"/>
          <w:sz w:val="22"/>
          <w:szCs w:val="22"/>
        </w:rPr>
        <w:t>n</w:t>
      </w:r>
      <w:r w:rsidRPr="00BB7040">
        <w:rPr>
          <w:rFonts w:ascii="Arial" w:hAnsi="Arial" w:cs="Arial"/>
          <w:sz w:val="22"/>
          <w:szCs w:val="22"/>
        </w:rPr>
        <w:t>gen und vom Auftragnehmer sachgerecht zu entsorgen. Bei Zuwiderhandlung behält sich der Au</w:t>
      </w:r>
      <w:r w:rsidRPr="00BB7040">
        <w:rPr>
          <w:rFonts w:ascii="Arial" w:hAnsi="Arial" w:cs="Arial"/>
          <w:sz w:val="22"/>
          <w:szCs w:val="22"/>
        </w:rPr>
        <w:t>f</w:t>
      </w:r>
      <w:r w:rsidRPr="00BB7040">
        <w:rPr>
          <w:rFonts w:ascii="Arial" w:hAnsi="Arial" w:cs="Arial"/>
          <w:sz w:val="22"/>
          <w:szCs w:val="22"/>
        </w:rPr>
        <w:t>traggeber einen Bodenaustausch zu Lasten des Verursachers vor.</w:t>
      </w:r>
    </w:p>
    <w:p w:rsidR="00BB7040" w:rsidRPr="00BB7040" w:rsidRDefault="00BB7040" w:rsidP="00BB7040">
      <w:pPr>
        <w:pStyle w:val="berschrift3"/>
        <w:spacing w:before="240" w:beforeAutospacing="0" w:after="0" w:afterAutospacing="0"/>
        <w:rPr>
          <w:rFonts w:ascii="Arial" w:hAnsi="Arial" w:cs="Arial"/>
          <w:sz w:val="22"/>
          <w:szCs w:val="22"/>
        </w:rPr>
      </w:pPr>
    </w:p>
    <w:p w:rsidR="00BB7040" w:rsidRPr="00BB7040" w:rsidRDefault="00BB7040" w:rsidP="00BB7040">
      <w:pPr>
        <w:pStyle w:val="berschrift3"/>
        <w:spacing w:before="240" w:beforeAutospacing="0" w:after="0" w:afterAutospacing="0"/>
        <w:rPr>
          <w:rFonts w:ascii="Arial" w:hAnsi="Arial" w:cs="Arial"/>
          <w:sz w:val="24"/>
          <w:szCs w:val="24"/>
        </w:rPr>
      </w:pPr>
      <w:r w:rsidRPr="00BB7040">
        <w:rPr>
          <w:rFonts w:ascii="Arial" w:hAnsi="Arial" w:cs="Arial"/>
          <w:sz w:val="24"/>
          <w:szCs w:val="24"/>
        </w:rPr>
        <w:t>6. Sicherung der Baustelle</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6.1 Fotografieren, Filmen</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Das Fotografieren und Filmen auf der Baustelle ist nur mit Einwilligung des Bauherrn gestattet. En</w:t>
      </w:r>
      <w:r w:rsidRPr="00BB7040">
        <w:rPr>
          <w:rFonts w:ascii="Arial" w:hAnsi="Arial" w:cs="Arial"/>
          <w:sz w:val="22"/>
          <w:szCs w:val="22"/>
        </w:rPr>
        <w:t>t</w:t>
      </w:r>
      <w:r w:rsidRPr="00BB7040">
        <w:rPr>
          <w:rFonts w:ascii="Arial" w:hAnsi="Arial" w:cs="Arial"/>
          <w:sz w:val="22"/>
          <w:szCs w:val="22"/>
        </w:rPr>
        <w:t>sprechende Anträge sind schriftlich an den Bauherrn zu stellen. Ausnahmen gelten für die Vertreter der Baustellenleitung sowie den Koordinator zu Dokumentationszwecken.</w:t>
      </w:r>
    </w:p>
    <w:p w:rsidR="00BB7040" w:rsidRPr="00BB7040" w:rsidRDefault="00BB7040" w:rsidP="00BB7040">
      <w:pPr>
        <w:pStyle w:val="berschrift4"/>
        <w:spacing w:before="240" w:beforeAutospacing="0" w:after="0" w:afterAutospacing="0"/>
        <w:rPr>
          <w:rFonts w:ascii="Arial" w:hAnsi="Arial" w:cs="Arial"/>
          <w:sz w:val="22"/>
          <w:szCs w:val="22"/>
        </w:rPr>
      </w:pPr>
      <w:r w:rsidRPr="00BB7040">
        <w:rPr>
          <w:rFonts w:ascii="Arial" w:hAnsi="Arial" w:cs="Arial"/>
          <w:sz w:val="22"/>
          <w:szCs w:val="22"/>
        </w:rPr>
        <w:t>6.2 Besucher</w:t>
      </w:r>
    </w:p>
    <w:p w:rsidR="00BB7040" w:rsidRPr="00BB7040" w:rsidRDefault="00BB7040" w:rsidP="00BB7040">
      <w:pPr>
        <w:pStyle w:val="StandardWeb"/>
        <w:spacing w:before="240" w:beforeAutospacing="0" w:after="0" w:afterAutospacing="0"/>
        <w:rPr>
          <w:rFonts w:ascii="Arial" w:hAnsi="Arial" w:cs="Arial"/>
          <w:sz w:val="22"/>
          <w:szCs w:val="22"/>
        </w:rPr>
      </w:pPr>
      <w:r w:rsidRPr="00BB7040">
        <w:rPr>
          <w:rFonts w:ascii="Arial" w:hAnsi="Arial" w:cs="Arial"/>
          <w:sz w:val="22"/>
          <w:szCs w:val="22"/>
        </w:rPr>
        <w:t>Für Besichtigungen und Führungen ist das Einverständnis der Baustellenleitung einzuholen.</w:t>
      </w:r>
    </w:p>
    <w:p w:rsidR="00BB7040" w:rsidRPr="00BB7040" w:rsidRDefault="00BB7040" w:rsidP="00D80E44">
      <w:pPr>
        <w:pStyle w:val="berschrift3"/>
        <w:rPr>
          <w:rFonts w:ascii="Arial" w:hAnsi="Arial" w:cs="Arial"/>
          <w:sz w:val="22"/>
          <w:szCs w:val="22"/>
        </w:rPr>
      </w:pPr>
    </w:p>
    <w:p w:rsidR="00BB7040" w:rsidRPr="00BB7040" w:rsidRDefault="00BB7040" w:rsidP="00D80E44">
      <w:pPr>
        <w:pStyle w:val="berschrift3"/>
        <w:rPr>
          <w:rFonts w:ascii="Arial" w:hAnsi="Arial" w:cs="Arial"/>
          <w:sz w:val="22"/>
          <w:szCs w:val="22"/>
        </w:rPr>
      </w:pPr>
    </w:p>
    <w:p w:rsidR="00BB7040" w:rsidRPr="00BB7040" w:rsidRDefault="00BB7040" w:rsidP="00D80E44">
      <w:pPr>
        <w:pStyle w:val="berschrift3"/>
        <w:rPr>
          <w:rFonts w:ascii="Arial" w:hAnsi="Arial" w:cs="Arial"/>
          <w:sz w:val="22"/>
          <w:szCs w:val="22"/>
        </w:rPr>
      </w:pPr>
    </w:p>
    <w:p w:rsidR="004E6E2E" w:rsidRPr="00BB7040" w:rsidRDefault="004E6E2E" w:rsidP="00D80E44">
      <w:pPr>
        <w:pStyle w:val="berschrift3"/>
        <w:rPr>
          <w:rFonts w:ascii="Arial" w:hAnsi="Arial" w:cs="Arial"/>
          <w:sz w:val="22"/>
          <w:szCs w:val="22"/>
          <w:u w:val="single"/>
        </w:rPr>
      </w:pPr>
      <w:r w:rsidRPr="00BB7040">
        <w:rPr>
          <w:rFonts w:ascii="Arial" w:hAnsi="Arial" w:cs="Arial"/>
          <w:sz w:val="22"/>
          <w:szCs w:val="22"/>
        </w:rPr>
        <w:br w:type="page"/>
      </w:r>
      <w:r w:rsidR="00DD3C43" w:rsidRPr="00BB7040">
        <w:rPr>
          <w:rFonts w:ascii="Arial" w:hAnsi="Arial" w:cs="Arial"/>
          <w:sz w:val="22"/>
          <w:szCs w:val="22"/>
          <w:u w:val="single"/>
        </w:rPr>
        <w:lastRenderedPageBreak/>
        <w:t>Anlage 1</w:t>
      </w:r>
    </w:p>
    <w:p w:rsidR="00DD3C43" w:rsidRPr="00BB7040" w:rsidRDefault="00DD3C43" w:rsidP="00D80E44">
      <w:pPr>
        <w:pStyle w:val="berschrift3"/>
        <w:rPr>
          <w:rFonts w:ascii="Arial" w:hAnsi="Arial" w:cs="Arial"/>
          <w:sz w:val="22"/>
          <w:szCs w:val="22"/>
        </w:rPr>
      </w:pPr>
      <w:r w:rsidRPr="00BB7040">
        <w:rPr>
          <w:rFonts w:ascii="Arial" w:hAnsi="Arial" w:cs="Arial"/>
          <w:sz w:val="22"/>
          <w:szCs w:val="22"/>
        </w:rPr>
        <w:t>Organigramm</w:t>
      </w:r>
    </w:p>
    <w:p w:rsidR="004E6E2E" w:rsidRPr="00BB7040" w:rsidRDefault="004E6E2E"/>
    <w:p w:rsidR="004E6E2E" w:rsidRPr="00BB7040" w:rsidRDefault="002F4B69">
      <w:r>
        <w:rPr>
          <w:noProof/>
        </w:rPr>
        <w:drawing>
          <wp:inline distT="0" distB="0" distL="0" distR="0">
            <wp:extent cx="7167880" cy="4371975"/>
            <wp:effectExtent l="0" t="0" r="0" b="0"/>
            <wp:docPr id="2" name="Bild 2" descr="D:\daten\bau\i_baust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aten\bau\i_bauste\1.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167880" cy="4371975"/>
                    </a:xfrm>
                    <a:prstGeom prst="rect">
                      <a:avLst/>
                    </a:prstGeom>
                    <a:noFill/>
                    <a:ln>
                      <a:noFill/>
                    </a:ln>
                  </pic:spPr>
                </pic:pic>
              </a:graphicData>
            </a:graphic>
          </wp:inline>
        </w:drawing>
      </w:r>
    </w:p>
    <w:p w:rsidR="004E6E2E" w:rsidRPr="00BB7040" w:rsidRDefault="004E6E2E"/>
    <w:p w:rsidR="00BB7040" w:rsidRPr="00BB7040" w:rsidRDefault="00BB7040"/>
    <w:sectPr w:rsidR="00BB7040" w:rsidRPr="00BB7040" w:rsidSect="000447D5">
      <w:headerReference w:type="default" r:id="rId9"/>
      <w:footerReference w:type="default" r:id="rId10"/>
      <w:headerReference w:type="first" r:id="rId11"/>
      <w:pgSz w:w="11906" w:h="16838" w:code="9"/>
      <w:pgMar w:top="851" w:right="748" w:bottom="851" w:left="1418" w:header="567" w:footer="4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939" w:rsidRDefault="00EC7939">
      <w:r>
        <w:separator/>
      </w:r>
    </w:p>
  </w:endnote>
  <w:endnote w:type="continuationSeparator" w:id="0">
    <w:p w:rsidR="00EC7939" w:rsidRDefault="00EC79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939" w:rsidRDefault="00EC7939">
    <w:pPr>
      <w:pStyle w:val="Fuzeile"/>
    </w:pPr>
    <w:r>
      <w:rPr>
        <w:sz w:val="16"/>
      </w:rPr>
      <w:t>Version: Februar 2012</w:t>
    </w:r>
    <w:r>
      <w:rPr>
        <w:sz w:val="16"/>
      </w:rPr>
      <w:tab/>
      <w:t xml:space="preserve">Seite </w:t>
    </w:r>
    <w:r w:rsidR="00716933">
      <w:rPr>
        <w:sz w:val="16"/>
      </w:rPr>
      <w:fldChar w:fldCharType="begin"/>
    </w:r>
    <w:r>
      <w:rPr>
        <w:sz w:val="16"/>
      </w:rPr>
      <w:instrText xml:space="preserve"> PAGE </w:instrText>
    </w:r>
    <w:r w:rsidR="00716933">
      <w:rPr>
        <w:sz w:val="16"/>
      </w:rPr>
      <w:fldChar w:fldCharType="separate"/>
    </w:r>
    <w:r w:rsidR="008B13AC">
      <w:rPr>
        <w:noProof/>
        <w:sz w:val="16"/>
      </w:rPr>
      <w:t>1</w:t>
    </w:r>
    <w:r w:rsidR="00716933">
      <w:rPr>
        <w:sz w:val="16"/>
      </w:rPr>
      <w:fldChar w:fldCharType="end"/>
    </w:r>
    <w:r>
      <w:rPr>
        <w:sz w:val="16"/>
      </w:rPr>
      <w:t xml:space="preserve"> von </w:t>
    </w:r>
    <w:r w:rsidR="00716933">
      <w:rPr>
        <w:sz w:val="16"/>
      </w:rPr>
      <w:fldChar w:fldCharType="begin"/>
    </w:r>
    <w:r>
      <w:rPr>
        <w:sz w:val="16"/>
      </w:rPr>
      <w:instrText xml:space="preserve"> NUMPAGES </w:instrText>
    </w:r>
    <w:r w:rsidR="00716933">
      <w:rPr>
        <w:sz w:val="16"/>
      </w:rPr>
      <w:fldChar w:fldCharType="separate"/>
    </w:r>
    <w:r w:rsidR="008B13AC">
      <w:rPr>
        <w:noProof/>
        <w:sz w:val="16"/>
      </w:rPr>
      <w:t>11</w:t>
    </w:r>
    <w:r w:rsidR="00716933">
      <w:rPr>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939" w:rsidRDefault="00EC7939">
      <w:r>
        <w:separator/>
      </w:r>
    </w:p>
  </w:footnote>
  <w:footnote w:type="continuationSeparator" w:id="0">
    <w:p w:rsidR="00EC7939" w:rsidRDefault="00EC79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939" w:rsidRPr="001A4DC0" w:rsidRDefault="00EC7939" w:rsidP="001A4DC0">
    <w:pPr>
      <w:tabs>
        <w:tab w:val="center" w:pos="4820"/>
      </w:tabs>
      <w:spacing w:after="120"/>
      <w:rPr>
        <w:b/>
        <w:bCs/>
      </w:rPr>
    </w:pPr>
    <w:r w:rsidRPr="001A4DC0">
      <w:rPr>
        <w:b/>
        <w:bCs/>
      </w:rPr>
      <w:tab/>
    </w:r>
    <w:r>
      <w:rPr>
        <w:b/>
        <w:bCs/>
      </w:rPr>
      <w:t>Baustelleno</w:t>
    </w:r>
    <w:r w:rsidRPr="001A4DC0">
      <w:rPr>
        <w:b/>
        <w:bCs/>
      </w:rPr>
      <w:t>rdnung</w:t>
    </w:r>
  </w:p>
  <w:tbl>
    <w:tblPr>
      <w:tblW w:w="9747" w:type="dxa"/>
      <w:tblLook w:val="01E0"/>
    </w:tblPr>
    <w:tblGrid>
      <w:gridCol w:w="1787"/>
      <w:gridCol w:w="4842"/>
      <w:gridCol w:w="1146"/>
      <w:gridCol w:w="1972"/>
    </w:tblGrid>
    <w:tr w:rsidR="00EC7939" w:rsidRPr="005B62DF" w:rsidTr="00C068F7">
      <w:trPr>
        <w:trHeight w:val="37"/>
      </w:trPr>
      <w:tc>
        <w:tcPr>
          <w:tcW w:w="1787" w:type="dxa"/>
          <w:tcBorders>
            <w:top w:val="single" w:sz="4" w:space="0" w:color="auto"/>
            <w:left w:val="single" w:sz="4" w:space="0" w:color="auto"/>
            <w:bottom w:val="single" w:sz="4" w:space="0" w:color="auto"/>
          </w:tcBorders>
          <w:vAlign w:val="center"/>
        </w:tcPr>
        <w:p w:rsidR="00EC7939" w:rsidRPr="005B62DF" w:rsidRDefault="00EC7939" w:rsidP="000447D5">
          <w:pPr>
            <w:widowControl w:val="0"/>
            <w:autoSpaceDE w:val="0"/>
            <w:autoSpaceDN w:val="0"/>
            <w:adjustRightInd w:val="0"/>
            <w:rPr>
              <w:b/>
              <w:bCs/>
              <w:sz w:val="20"/>
              <w:szCs w:val="20"/>
            </w:rPr>
          </w:pPr>
          <w:permStart w:id="1" w:edGrp="everyone"/>
          <w:r w:rsidRPr="005B62DF">
            <w:rPr>
              <w:b/>
              <w:bCs/>
              <w:sz w:val="20"/>
              <w:szCs w:val="20"/>
            </w:rPr>
            <w:t>Projekt:</w:t>
          </w:r>
        </w:p>
      </w:tc>
      <w:tc>
        <w:tcPr>
          <w:tcW w:w="4842" w:type="dxa"/>
          <w:tcBorders>
            <w:top w:val="single" w:sz="4" w:space="0" w:color="auto"/>
            <w:left w:val="nil"/>
            <w:bottom w:val="single" w:sz="4" w:space="0" w:color="auto"/>
            <w:right w:val="single" w:sz="4" w:space="0" w:color="auto"/>
          </w:tcBorders>
          <w:shd w:val="clear" w:color="auto" w:fill="D9D9D9"/>
          <w:vAlign w:val="center"/>
        </w:tcPr>
        <w:p w:rsidR="00EC7939" w:rsidRPr="005B62DF" w:rsidRDefault="008B13AC" w:rsidP="00EC7939">
          <w:pPr>
            <w:widowControl w:val="0"/>
            <w:tabs>
              <w:tab w:val="left" w:pos="120"/>
              <w:tab w:val="left" w:pos="1985"/>
            </w:tabs>
            <w:autoSpaceDE w:val="0"/>
            <w:autoSpaceDN w:val="0"/>
            <w:adjustRightInd w:val="0"/>
            <w:rPr>
              <w:bCs/>
              <w:sz w:val="20"/>
              <w:szCs w:val="20"/>
            </w:rPr>
          </w:pPr>
          <w:r>
            <w:rPr>
              <w:bCs/>
              <w:sz w:val="20"/>
              <w:szCs w:val="20"/>
            </w:rPr>
            <w:t xml:space="preserve">L 3040, </w:t>
          </w:r>
          <w:proofErr w:type="spellStart"/>
          <w:r>
            <w:rPr>
              <w:bCs/>
              <w:sz w:val="20"/>
              <w:szCs w:val="20"/>
            </w:rPr>
            <w:t>Ginsheim</w:t>
          </w:r>
          <w:proofErr w:type="spellEnd"/>
          <w:r>
            <w:rPr>
              <w:bCs/>
              <w:sz w:val="20"/>
              <w:szCs w:val="20"/>
            </w:rPr>
            <w:t xml:space="preserve"> - </w:t>
          </w:r>
          <w:proofErr w:type="spellStart"/>
          <w:r>
            <w:rPr>
              <w:bCs/>
              <w:sz w:val="20"/>
              <w:szCs w:val="20"/>
            </w:rPr>
            <w:t>Gustavsburg</w:t>
          </w:r>
          <w:proofErr w:type="spellEnd"/>
          <w:r>
            <w:rPr>
              <w:bCs/>
              <w:sz w:val="20"/>
              <w:szCs w:val="20"/>
            </w:rPr>
            <w:t xml:space="preserve">, OD </w:t>
          </w:r>
          <w:proofErr w:type="spellStart"/>
          <w:r>
            <w:rPr>
              <w:bCs/>
              <w:sz w:val="20"/>
              <w:szCs w:val="20"/>
            </w:rPr>
            <w:t>Gustavsburg</w:t>
          </w:r>
          <w:proofErr w:type="spellEnd"/>
          <w:r>
            <w:rPr>
              <w:bCs/>
              <w:sz w:val="20"/>
              <w:szCs w:val="20"/>
            </w:rPr>
            <w:t>, Verlegung der L 3040 zur Beseitigung der Bah</w:t>
          </w:r>
          <w:r>
            <w:rPr>
              <w:bCs/>
              <w:sz w:val="20"/>
              <w:szCs w:val="20"/>
            </w:rPr>
            <w:t>n</w:t>
          </w:r>
          <w:r>
            <w:rPr>
              <w:bCs/>
              <w:sz w:val="20"/>
              <w:szCs w:val="20"/>
            </w:rPr>
            <w:t>übergänge BÜ 3 und BÜ 3a, Abriss der MAN - Halle</w:t>
          </w:r>
        </w:p>
      </w:tc>
      <w:tc>
        <w:tcPr>
          <w:tcW w:w="1146" w:type="dxa"/>
          <w:tcBorders>
            <w:top w:val="single" w:sz="4" w:space="0" w:color="auto"/>
            <w:left w:val="single" w:sz="4" w:space="0" w:color="auto"/>
            <w:bottom w:val="single" w:sz="4" w:space="0" w:color="auto"/>
          </w:tcBorders>
          <w:vAlign w:val="center"/>
        </w:tcPr>
        <w:p w:rsidR="00EC7939" w:rsidRPr="005B62DF" w:rsidRDefault="00EC7939" w:rsidP="000447D5">
          <w:pPr>
            <w:widowControl w:val="0"/>
            <w:tabs>
              <w:tab w:val="left" w:pos="120"/>
              <w:tab w:val="left" w:pos="1985"/>
            </w:tabs>
            <w:autoSpaceDE w:val="0"/>
            <w:autoSpaceDN w:val="0"/>
            <w:adjustRightInd w:val="0"/>
            <w:spacing w:before="40" w:after="40"/>
            <w:rPr>
              <w:b/>
              <w:bCs/>
              <w:sz w:val="20"/>
              <w:szCs w:val="20"/>
            </w:rPr>
          </w:pPr>
          <w:r w:rsidRPr="005B62DF">
            <w:rPr>
              <w:b/>
              <w:bCs/>
              <w:sz w:val="20"/>
              <w:szCs w:val="20"/>
            </w:rPr>
            <w:t>PSP-Element:</w:t>
          </w:r>
        </w:p>
      </w:tc>
      <w:tc>
        <w:tcPr>
          <w:tcW w:w="1972" w:type="dxa"/>
          <w:tcBorders>
            <w:top w:val="single" w:sz="4" w:space="0" w:color="auto"/>
            <w:left w:val="nil"/>
            <w:bottom w:val="single" w:sz="4" w:space="0" w:color="auto"/>
            <w:right w:val="single" w:sz="4" w:space="0" w:color="auto"/>
          </w:tcBorders>
          <w:shd w:val="clear" w:color="auto" w:fill="D9D9D9"/>
          <w:vAlign w:val="center"/>
        </w:tcPr>
        <w:p w:rsidR="00EC7939" w:rsidRPr="005B62DF" w:rsidRDefault="008B13AC" w:rsidP="00EC7939">
          <w:pPr>
            <w:widowControl w:val="0"/>
            <w:tabs>
              <w:tab w:val="left" w:pos="120"/>
              <w:tab w:val="left" w:pos="1985"/>
            </w:tabs>
            <w:autoSpaceDE w:val="0"/>
            <w:autoSpaceDN w:val="0"/>
            <w:adjustRightInd w:val="0"/>
            <w:rPr>
              <w:bCs/>
              <w:sz w:val="20"/>
              <w:szCs w:val="20"/>
            </w:rPr>
          </w:pPr>
          <w:r>
            <w:rPr>
              <w:bCs/>
              <w:sz w:val="20"/>
              <w:szCs w:val="20"/>
            </w:rPr>
            <w:t>C.0459.00267-04-B3-LA</w:t>
          </w:r>
        </w:p>
      </w:tc>
    </w:tr>
    <w:permEnd w:id="1"/>
  </w:tbl>
  <w:p w:rsidR="00EC7939" w:rsidRDefault="00EC7939">
    <w:pPr>
      <w:pStyle w:val="Kopfzeil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47" w:type="dxa"/>
      <w:tblLook w:val="01E0"/>
    </w:tblPr>
    <w:tblGrid>
      <w:gridCol w:w="1787"/>
      <w:gridCol w:w="4842"/>
      <w:gridCol w:w="1146"/>
      <w:gridCol w:w="1972"/>
    </w:tblGrid>
    <w:tr w:rsidR="00EC7939" w:rsidRPr="005B62DF" w:rsidTr="00C068F7">
      <w:trPr>
        <w:trHeight w:val="37"/>
      </w:trPr>
      <w:tc>
        <w:tcPr>
          <w:tcW w:w="1787" w:type="dxa"/>
          <w:tcBorders>
            <w:top w:val="single" w:sz="4" w:space="0" w:color="auto"/>
            <w:left w:val="single" w:sz="4" w:space="0" w:color="auto"/>
            <w:bottom w:val="single" w:sz="4" w:space="0" w:color="auto"/>
          </w:tcBorders>
          <w:vAlign w:val="center"/>
        </w:tcPr>
        <w:p w:rsidR="00EC7939" w:rsidRPr="005B62DF" w:rsidRDefault="00EC7939" w:rsidP="005B62DF">
          <w:pPr>
            <w:widowControl w:val="0"/>
            <w:autoSpaceDE w:val="0"/>
            <w:autoSpaceDN w:val="0"/>
            <w:adjustRightInd w:val="0"/>
            <w:rPr>
              <w:b/>
              <w:bCs/>
              <w:sz w:val="20"/>
              <w:szCs w:val="20"/>
            </w:rPr>
          </w:pPr>
          <w:r w:rsidRPr="005B62DF">
            <w:rPr>
              <w:b/>
              <w:bCs/>
              <w:sz w:val="20"/>
              <w:szCs w:val="20"/>
            </w:rPr>
            <w:t>Projekt:</w:t>
          </w:r>
        </w:p>
      </w:tc>
      <w:tc>
        <w:tcPr>
          <w:tcW w:w="4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EC7939" w:rsidRPr="005B62DF" w:rsidRDefault="00EC7939" w:rsidP="005B62DF">
          <w:pPr>
            <w:widowControl w:val="0"/>
            <w:tabs>
              <w:tab w:val="left" w:pos="120"/>
              <w:tab w:val="left" w:pos="1985"/>
            </w:tabs>
            <w:autoSpaceDE w:val="0"/>
            <w:autoSpaceDN w:val="0"/>
            <w:adjustRightInd w:val="0"/>
            <w:rPr>
              <w:bCs/>
              <w:sz w:val="20"/>
              <w:szCs w:val="20"/>
            </w:rPr>
          </w:pPr>
        </w:p>
      </w:tc>
      <w:tc>
        <w:tcPr>
          <w:tcW w:w="1146" w:type="dxa"/>
          <w:tcBorders>
            <w:top w:val="single" w:sz="4" w:space="0" w:color="auto"/>
            <w:left w:val="single" w:sz="4" w:space="0" w:color="auto"/>
            <w:bottom w:val="single" w:sz="4" w:space="0" w:color="auto"/>
          </w:tcBorders>
          <w:vAlign w:val="center"/>
        </w:tcPr>
        <w:p w:rsidR="00EC7939" w:rsidRPr="005B62DF" w:rsidRDefault="00EC7939" w:rsidP="005B62DF">
          <w:pPr>
            <w:widowControl w:val="0"/>
            <w:tabs>
              <w:tab w:val="left" w:pos="120"/>
              <w:tab w:val="left" w:pos="1985"/>
            </w:tabs>
            <w:autoSpaceDE w:val="0"/>
            <w:autoSpaceDN w:val="0"/>
            <w:adjustRightInd w:val="0"/>
            <w:spacing w:before="40" w:after="40"/>
            <w:rPr>
              <w:b/>
              <w:bCs/>
              <w:sz w:val="20"/>
              <w:szCs w:val="20"/>
            </w:rPr>
          </w:pPr>
          <w:r w:rsidRPr="005B62DF">
            <w:rPr>
              <w:b/>
              <w:bCs/>
              <w:sz w:val="20"/>
              <w:szCs w:val="20"/>
            </w:rPr>
            <w:t>PSP-Element:</w:t>
          </w:r>
        </w:p>
      </w:tc>
      <w:tc>
        <w:tcPr>
          <w:tcW w:w="197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EC7939" w:rsidRPr="005B62DF" w:rsidRDefault="00EC7939" w:rsidP="005B62DF">
          <w:pPr>
            <w:widowControl w:val="0"/>
            <w:tabs>
              <w:tab w:val="left" w:pos="120"/>
              <w:tab w:val="left" w:pos="1985"/>
            </w:tabs>
            <w:autoSpaceDE w:val="0"/>
            <w:autoSpaceDN w:val="0"/>
            <w:adjustRightInd w:val="0"/>
            <w:rPr>
              <w:bCs/>
              <w:sz w:val="20"/>
              <w:szCs w:val="20"/>
            </w:rPr>
          </w:pPr>
        </w:p>
      </w:tc>
    </w:tr>
    <w:tr w:rsidR="00EC7939" w:rsidTr="005B62DF">
      <w:tc>
        <w:tcPr>
          <w:tcW w:w="1787" w:type="dxa"/>
          <w:tcBorders>
            <w:top w:val="single" w:sz="4" w:space="0" w:color="auto"/>
          </w:tcBorders>
        </w:tcPr>
        <w:p w:rsidR="00EC7939" w:rsidRDefault="00EC7939" w:rsidP="00F05F69">
          <w:pPr>
            <w:widowControl w:val="0"/>
            <w:autoSpaceDE w:val="0"/>
            <w:autoSpaceDN w:val="0"/>
            <w:adjustRightInd w:val="0"/>
            <w:spacing w:before="120"/>
            <w:rPr>
              <w:b/>
              <w:bCs/>
            </w:rPr>
          </w:pPr>
        </w:p>
      </w:tc>
      <w:tc>
        <w:tcPr>
          <w:tcW w:w="4842" w:type="dxa"/>
          <w:tcBorders>
            <w:top w:val="single" w:sz="4" w:space="0" w:color="auto"/>
          </w:tcBorders>
        </w:tcPr>
        <w:p w:rsidR="00EC7939" w:rsidRDefault="00EC7939" w:rsidP="00F05F69">
          <w:pPr>
            <w:widowControl w:val="0"/>
            <w:tabs>
              <w:tab w:val="left" w:pos="120"/>
              <w:tab w:val="left" w:pos="1985"/>
            </w:tabs>
            <w:autoSpaceDE w:val="0"/>
            <w:autoSpaceDN w:val="0"/>
            <w:adjustRightInd w:val="0"/>
            <w:spacing w:before="120"/>
            <w:rPr>
              <w:color w:val="000000"/>
            </w:rPr>
          </w:pPr>
        </w:p>
      </w:tc>
      <w:tc>
        <w:tcPr>
          <w:tcW w:w="1146" w:type="dxa"/>
          <w:tcBorders>
            <w:top w:val="single" w:sz="4" w:space="0" w:color="auto"/>
          </w:tcBorders>
        </w:tcPr>
        <w:p w:rsidR="00EC7939" w:rsidRDefault="00EC7939" w:rsidP="00F05F69">
          <w:pPr>
            <w:widowControl w:val="0"/>
            <w:tabs>
              <w:tab w:val="left" w:pos="120"/>
              <w:tab w:val="left" w:pos="1985"/>
            </w:tabs>
            <w:autoSpaceDE w:val="0"/>
            <w:autoSpaceDN w:val="0"/>
            <w:adjustRightInd w:val="0"/>
            <w:spacing w:before="120"/>
            <w:rPr>
              <w:b/>
              <w:bCs/>
            </w:rPr>
          </w:pPr>
        </w:p>
      </w:tc>
      <w:tc>
        <w:tcPr>
          <w:tcW w:w="1972" w:type="dxa"/>
          <w:tcBorders>
            <w:top w:val="single" w:sz="4" w:space="0" w:color="auto"/>
          </w:tcBorders>
        </w:tcPr>
        <w:p w:rsidR="00EC7939" w:rsidRDefault="00EC7939" w:rsidP="00F05F69">
          <w:pPr>
            <w:widowControl w:val="0"/>
            <w:tabs>
              <w:tab w:val="left" w:pos="120"/>
              <w:tab w:val="left" w:pos="1985"/>
            </w:tabs>
            <w:autoSpaceDE w:val="0"/>
            <w:autoSpaceDN w:val="0"/>
            <w:adjustRightInd w:val="0"/>
            <w:spacing w:before="120"/>
            <w:rPr>
              <w:color w:val="000000"/>
            </w:rPr>
          </w:pPr>
        </w:p>
      </w:tc>
    </w:tr>
  </w:tbl>
  <w:p w:rsidR="00EC7939" w:rsidRDefault="00EC7939">
    <w:pPr>
      <w:pStyle w:val="Kopfzeil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6pt;height:8.45pt" o:bullet="t">
        <v:imagedata r:id="rId1" o:title=""/>
      </v:shape>
    </w:pict>
  </w:numPicBullet>
  <w:abstractNum w:abstractNumId="0">
    <w:nsid w:val="00184E2F"/>
    <w:multiLevelType w:val="hybridMultilevel"/>
    <w:tmpl w:val="58E6FC98"/>
    <w:lvl w:ilvl="0" w:tplc="F66E68DA">
      <w:start w:val="1"/>
      <w:numFmt w:val="decimal"/>
      <w:lvlText w:val="%1."/>
      <w:lvlJc w:val="left"/>
      <w:pPr>
        <w:tabs>
          <w:tab w:val="num" w:pos="720"/>
        </w:tabs>
        <w:ind w:left="720" w:hanging="360"/>
      </w:pPr>
      <w:rPr>
        <w:rFonts w:cs="Times New Roman"/>
      </w:rPr>
    </w:lvl>
    <w:lvl w:ilvl="1" w:tplc="1206E538" w:tentative="1">
      <w:start w:val="1"/>
      <w:numFmt w:val="decimal"/>
      <w:lvlText w:val="%2."/>
      <w:lvlJc w:val="left"/>
      <w:pPr>
        <w:tabs>
          <w:tab w:val="num" w:pos="1440"/>
        </w:tabs>
        <w:ind w:left="1440" w:hanging="360"/>
      </w:pPr>
      <w:rPr>
        <w:rFonts w:cs="Times New Roman"/>
      </w:rPr>
    </w:lvl>
    <w:lvl w:ilvl="2" w:tplc="29CA86A0" w:tentative="1">
      <w:start w:val="1"/>
      <w:numFmt w:val="decimal"/>
      <w:lvlText w:val="%3."/>
      <w:lvlJc w:val="left"/>
      <w:pPr>
        <w:tabs>
          <w:tab w:val="num" w:pos="2160"/>
        </w:tabs>
        <w:ind w:left="2160" w:hanging="360"/>
      </w:pPr>
      <w:rPr>
        <w:rFonts w:cs="Times New Roman"/>
      </w:rPr>
    </w:lvl>
    <w:lvl w:ilvl="3" w:tplc="4886CBF4" w:tentative="1">
      <w:start w:val="1"/>
      <w:numFmt w:val="decimal"/>
      <w:lvlText w:val="%4."/>
      <w:lvlJc w:val="left"/>
      <w:pPr>
        <w:tabs>
          <w:tab w:val="num" w:pos="2880"/>
        </w:tabs>
        <w:ind w:left="2880" w:hanging="360"/>
      </w:pPr>
      <w:rPr>
        <w:rFonts w:cs="Times New Roman"/>
      </w:rPr>
    </w:lvl>
    <w:lvl w:ilvl="4" w:tplc="FFAE5496" w:tentative="1">
      <w:start w:val="1"/>
      <w:numFmt w:val="decimal"/>
      <w:lvlText w:val="%5."/>
      <w:lvlJc w:val="left"/>
      <w:pPr>
        <w:tabs>
          <w:tab w:val="num" w:pos="3600"/>
        </w:tabs>
        <w:ind w:left="3600" w:hanging="360"/>
      </w:pPr>
      <w:rPr>
        <w:rFonts w:cs="Times New Roman"/>
      </w:rPr>
    </w:lvl>
    <w:lvl w:ilvl="5" w:tplc="5F5812A6" w:tentative="1">
      <w:start w:val="1"/>
      <w:numFmt w:val="decimal"/>
      <w:lvlText w:val="%6."/>
      <w:lvlJc w:val="left"/>
      <w:pPr>
        <w:tabs>
          <w:tab w:val="num" w:pos="4320"/>
        </w:tabs>
        <w:ind w:left="4320" w:hanging="360"/>
      </w:pPr>
      <w:rPr>
        <w:rFonts w:cs="Times New Roman"/>
      </w:rPr>
    </w:lvl>
    <w:lvl w:ilvl="6" w:tplc="B5F88186" w:tentative="1">
      <w:start w:val="1"/>
      <w:numFmt w:val="decimal"/>
      <w:lvlText w:val="%7."/>
      <w:lvlJc w:val="left"/>
      <w:pPr>
        <w:tabs>
          <w:tab w:val="num" w:pos="5040"/>
        </w:tabs>
        <w:ind w:left="5040" w:hanging="360"/>
      </w:pPr>
      <w:rPr>
        <w:rFonts w:cs="Times New Roman"/>
      </w:rPr>
    </w:lvl>
    <w:lvl w:ilvl="7" w:tplc="5D642286" w:tentative="1">
      <w:start w:val="1"/>
      <w:numFmt w:val="decimal"/>
      <w:lvlText w:val="%8."/>
      <w:lvlJc w:val="left"/>
      <w:pPr>
        <w:tabs>
          <w:tab w:val="num" w:pos="5760"/>
        </w:tabs>
        <w:ind w:left="5760" w:hanging="360"/>
      </w:pPr>
      <w:rPr>
        <w:rFonts w:cs="Times New Roman"/>
      </w:rPr>
    </w:lvl>
    <w:lvl w:ilvl="8" w:tplc="DAC0725E" w:tentative="1">
      <w:start w:val="1"/>
      <w:numFmt w:val="decimal"/>
      <w:lvlText w:val="%9."/>
      <w:lvlJc w:val="left"/>
      <w:pPr>
        <w:tabs>
          <w:tab w:val="num" w:pos="6480"/>
        </w:tabs>
        <w:ind w:left="6480" w:hanging="360"/>
      </w:pPr>
      <w:rPr>
        <w:rFonts w:cs="Times New Roman"/>
      </w:rPr>
    </w:lvl>
  </w:abstractNum>
  <w:abstractNum w:abstractNumId="1">
    <w:nsid w:val="040024C9"/>
    <w:multiLevelType w:val="hybridMultilevel"/>
    <w:tmpl w:val="D7624150"/>
    <w:lvl w:ilvl="0" w:tplc="FB440226">
      <w:start w:val="1"/>
      <w:numFmt w:val="decimal"/>
      <w:lvlText w:val="%1."/>
      <w:lvlJc w:val="left"/>
      <w:pPr>
        <w:tabs>
          <w:tab w:val="num" w:pos="720"/>
        </w:tabs>
        <w:ind w:left="720" w:hanging="360"/>
      </w:pPr>
      <w:rPr>
        <w:rFonts w:cs="Times New Roman"/>
      </w:rPr>
    </w:lvl>
    <w:lvl w:ilvl="1" w:tplc="AA4CB776" w:tentative="1">
      <w:start w:val="1"/>
      <w:numFmt w:val="decimal"/>
      <w:lvlText w:val="%2."/>
      <w:lvlJc w:val="left"/>
      <w:pPr>
        <w:tabs>
          <w:tab w:val="num" w:pos="1440"/>
        </w:tabs>
        <w:ind w:left="1440" w:hanging="360"/>
      </w:pPr>
      <w:rPr>
        <w:rFonts w:cs="Times New Roman"/>
      </w:rPr>
    </w:lvl>
    <w:lvl w:ilvl="2" w:tplc="9FA27A5E" w:tentative="1">
      <w:start w:val="1"/>
      <w:numFmt w:val="decimal"/>
      <w:lvlText w:val="%3."/>
      <w:lvlJc w:val="left"/>
      <w:pPr>
        <w:tabs>
          <w:tab w:val="num" w:pos="2160"/>
        </w:tabs>
        <w:ind w:left="2160" w:hanging="360"/>
      </w:pPr>
      <w:rPr>
        <w:rFonts w:cs="Times New Roman"/>
      </w:rPr>
    </w:lvl>
    <w:lvl w:ilvl="3" w:tplc="DAB04D3C" w:tentative="1">
      <w:start w:val="1"/>
      <w:numFmt w:val="decimal"/>
      <w:lvlText w:val="%4."/>
      <w:lvlJc w:val="left"/>
      <w:pPr>
        <w:tabs>
          <w:tab w:val="num" w:pos="2880"/>
        </w:tabs>
        <w:ind w:left="2880" w:hanging="360"/>
      </w:pPr>
      <w:rPr>
        <w:rFonts w:cs="Times New Roman"/>
      </w:rPr>
    </w:lvl>
    <w:lvl w:ilvl="4" w:tplc="61F8BDCE" w:tentative="1">
      <w:start w:val="1"/>
      <w:numFmt w:val="decimal"/>
      <w:lvlText w:val="%5."/>
      <w:lvlJc w:val="left"/>
      <w:pPr>
        <w:tabs>
          <w:tab w:val="num" w:pos="3600"/>
        </w:tabs>
        <w:ind w:left="3600" w:hanging="360"/>
      </w:pPr>
      <w:rPr>
        <w:rFonts w:cs="Times New Roman"/>
      </w:rPr>
    </w:lvl>
    <w:lvl w:ilvl="5" w:tplc="19763D0E" w:tentative="1">
      <w:start w:val="1"/>
      <w:numFmt w:val="decimal"/>
      <w:lvlText w:val="%6."/>
      <w:lvlJc w:val="left"/>
      <w:pPr>
        <w:tabs>
          <w:tab w:val="num" w:pos="4320"/>
        </w:tabs>
        <w:ind w:left="4320" w:hanging="360"/>
      </w:pPr>
      <w:rPr>
        <w:rFonts w:cs="Times New Roman"/>
      </w:rPr>
    </w:lvl>
    <w:lvl w:ilvl="6" w:tplc="B6FA3A6E" w:tentative="1">
      <w:start w:val="1"/>
      <w:numFmt w:val="decimal"/>
      <w:lvlText w:val="%7."/>
      <w:lvlJc w:val="left"/>
      <w:pPr>
        <w:tabs>
          <w:tab w:val="num" w:pos="5040"/>
        </w:tabs>
        <w:ind w:left="5040" w:hanging="360"/>
      </w:pPr>
      <w:rPr>
        <w:rFonts w:cs="Times New Roman"/>
      </w:rPr>
    </w:lvl>
    <w:lvl w:ilvl="7" w:tplc="FFE6B15C" w:tentative="1">
      <w:start w:val="1"/>
      <w:numFmt w:val="decimal"/>
      <w:lvlText w:val="%8."/>
      <w:lvlJc w:val="left"/>
      <w:pPr>
        <w:tabs>
          <w:tab w:val="num" w:pos="5760"/>
        </w:tabs>
        <w:ind w:left="5760" w:hanging="360"/>
      </w:pPr>
      <w:rPr>
        <w:rFonts w:cs="Times New Roman"/>
      </w:rPr>
    </w:lvl>
    <w:lvl w:ilvl="8" w:tplc="AF6E898E" w:tentative="1">
      <w:start w:val="1"/>
      <w:numFmt w:val="decimal"/>
      <w:lvlText w:val="%9."/>
      <w:lvlJc w:val="left"/>
      <w:pPr>
        <w:tabs>
          <w:tab w:val="num" w:pos="6480"/>
        </w:tabs>
        <w:ind w:left="6480" w:hanging="360"/>
      </w:pPr>
      <w:rPr>
        <w:rFonts w:cs="Times New Roman"/>
      </w:rPr>
    </w:lvl>
  </w:abstractNum>
  <w:abstractNum w:abstractNumId="2">
    <w:nsid w:val="040B4AA3"/>
    <w:multiLevelType w:val="hybridMultilevel"/>
    <w:tmpl w:val="48E87C0C"/>
    <w:lvl w:ilvl="0" w:tplc="383CD2D8">
      <w:start w:val="1"/>
      <w:numFmt w:val="decimal"/>
      <w:lvlText w:val="%1."/>
      <w:lvlJc w:val="left"/>
      <w:pPr>
        <w:tabs>
          <w:tab w:val="num" w:pos="720"/>
        </w:tabs>
        <w:ind w:left="720" w:hanging="360"/>
      </w:pPr>
      <w:rPr>
        <w:rFonts w:cs="Times New Roman"/>
      </w:rPr>
    </w:lvl>
    <w:lvl w:ilvl="1" w:tplc="3E12B798" w:tentative="1">
      <w:start w:val="1"/>
      <w:numFmt w:val="decimal"/>
      <w:lvlText w:val="%2."/>
      <w:lvlJc w:val="left"/>
      <w:pPr>
        <w:tabs>
          <w:tab w:val="num" w:pos="1440"/>
        </w:tabs>
        <w:ind w:left="1440" w:hanging="360"/>
      </w:pPr>
      <w:rPr>
        <w:rFonts w:cs="Times New Roman"/>
      </w:rPr>
    </w:lvl>
    <w:lvl w:ilvl="2" w:tplc="DA8234A0" w:tentative="1">
      <w:start w:val="1"/>
      <w:numFmt w:val="decimal"/>
      <w:lvlText w:val="%3."/>
      <w:lvlJc w:val="left"/>
      <w:pPr>
        <w:tabs>
          <w:tab w:val="num" w:pos="2160"/>
        </w:tabs>
        <w:ind w:left="2160" w:hanging="360"/>
      </w:pPr>
      <w:rPr>
        <w:rFonts w:cs="Times New Roman"/>
      </w:rPr>
    </w:lvl>
    <w:lvl w:ilvl="3" w:tplc="689A4C2E" w:tentative="1">
      <w:start w:val="1"/>
      <w:numFmt w:val="decimal"/>
      <w:lvlText w:val="%4."/>
      <w:lvlJc w:val="left"/>
      <w:pPr>
        <w:tabs>
          <w:tab w:val="num" w:pos="2880"/>
        </w:tabs>
        <w:ind w:left="2880" w:hanging="360"/>
      </w:pPr>
      <w:rPr>
        <w:rFonts w:cs="Times New Roman"/>
      </w:rPr>
    </w:lvl>
    <w:lvl w:ilvl="4" w:tplc="F49ED1A0" w:tentative="1">
      <w:start w:val="1"/>
      <w:numFmt w:val="decimal"/>
      <w:lvlText w:val="%5."/>
      <w:lvlJc w:val="left"/>
      <w:pPr>
        <w:tabs>
          <w:tab w:val="num" w:pos="3600"/>
        </w:tabs>
        <w:ind w:left="3600" w:hanging="360"/>
      </w:pPr>
      <w:rPr>
        <w:rFonts w:cs="Times New Roman"/>
      </w:rPr>
    </w:lvl>
    <w:lvl w:ilvl="5" w:tplc="97B0D02A" w:tentative="1">
      <w:start w:val="1"/>
      <w:numFmt w:val="decimal"/>
      <w:lvlText w:val="%6."/>
      <w:lvlJc w:val="left"/>
      <w:pPr>
        <w:tabs>
          <w:tab w:val="num" w:pos="4320"/>
        </w:tabs>
        <w:ind w:left="4320" w:hanging="360"/>
      </w:pPr>
      <w:rPr>
        <w:rFonts w:cs="Times New Roman"/>
      </w:rPr>
    </w:lvl>
    <w:lvl w:ilvl="6" w:tplc="5DCAA82C" w:tentative="1">
      <w:start w:val="1"/>
      <w:numFmt w:val="decimal"/>
      <w:lvlText w:val="%7."/>
      <w:lvlJc w:val="left"/>
      <w:pPr>
        <w:tabs>
          <w:tab w:val="num" w:pos="5040"/>
        </w:tabs>
        <w:ind w:left="5040" w:hanging="360"/>
      </w:pPr>
      <w:rPr>
        <w:rFonts w:cs="Times New Roman"/>
      </w:rPr>
    </w:lvl>
    <w:lvl w:ilvl="7" w:tplc="32C4F534" w:tentative="1">
      <w:start w:val="1"/>
      <w:numFmt w:val="decimal"/>
      <w:lvlText w:val="%8."/>
      <w:lvlJc w:val="left"/>
      <w:pPr>
        <w:tabs>
          <w:tab w:val="num" w:pos="5760"/>
        </w:tabs>
        <w:ind w:left="5760" w:hanging="360"/>
      </w:pPr>
      <w:rPr>
        <w:rFonts w:cs="Times New Roman"/>
      </w:rPr>
    </w:lvl>
    <w:lvl w:ilvl="8" w:tplc="951E38B0" w:tentative="1">
      <w:start w:val="1"/>
      <w:numFmt w:val="decimal"/>
      <w:lvlText w:val="%9."/>
      <w:lvlJc w:val="left"/>
      <w:pPr>
        <w:tabs>
          <w:tab w:val="num" w:pos="6480"/>
        </w:tabs>
        <w:ind w:left="6480" w:hanging="360"/>
      </w:pPr>
      <w:rPr>
        <w:rFonts w:cs="Times New Roman"/>
      </w:rPr>
    </w:lvl>
  </w:abstractNum>
  <w:abstractNum w:abstractNumId="3">
    <w:nsid w:val="09512126"/>
    <w:multiLevelType w:val="hybridMultilevel"/>
    <w:tmpl w:val="8D4AF588"/>
    <w:lvl w:ilvl="0" w:tplc="118C74DE">
      <w:numFmt w:val="none"/>
      <w:lvlText w:val=""/>
      <w:lvlJc w:val="left"/>
      <w:pPr>
        <w:tabs>
          <w:tab w:val="num" w:pos="360"/>
        </w:tabs>
      </w:pPr>
      <w:rPr>
        <w:rFonts w:cs="Times New Roman"/>
      </w:rPr>
    </w:lvl>
    <w:lvl w:ilvl="1" w:tplc="08701620" w:tentative="1">
      <w:start w:val="1"/>
      <w:numFmt w:val="decimal"/>
      <w:lvlText w:val="%2."/>
      <w:lvlJc w:val="left"/>
      <w:pPr>
        <w:tabs>
          <w:tab w:val="num" w:pos="1440"/>
        </w:tabs>
        <w:ind w:left="1440" w:hanging="360"/>
      </w:pPr>
      <w:rPr>
        <w:rFonts w:cs="Times New Roman"/>
      </w:rPr>
    </w:lvl>
    <w:lvl w:ilvl="2" w:tplc="456828CE" w:tentative="1">
      <w:start w:val="1"/>
      <w:numFmt w:val="decimal"/>
      <w:lvlText w:val="%3."/>
      <w:lvlJc w:val="left"/>
      <w:pPr>
        <w:tabs>
          <w:tab w:val="num" w:pos="2160"/>
        </w:tabs>
        <w:ind w:left="2160" w:hanging="360"/>
      </w:pPr>
      <w:rPr>
        <w:rFonts w:cs="Times New Roman"/>
      </w:rPr>
    </w:lvl>
    <w:lvl w:ilvl="3" w:tplc="F370DAF4" w:tentative="1">
      <w:start w:val="1"/>
      <w:numFmt w:val="decimal"/>
      <w:lvlText w:val="%4."/>
      <w:lvlJc w:val="left"/>
      <w:pPr>
        <w:tabs>
          <w:tab w:val="num" w:pos="2880"/>
        </w:tabs>
        <w:ind w:left="2880" w:hanging="360"/>
      </w:pPr>
      <w:rPr>
        <w:rFonts w:cs="Times New Roman"/>
      </w:rPr>
    </w:lvl>
    <w:lvl w:ilvl="4" w:tplc="51E63B90" w:tentative="1">
      <w:start w:val="1"/>
      <w:numFmt w:val="decimal"/>
      <w:lvlText w:val="%5."/>
      <w:lvlJc w:val="left"/>
      <w:pPr>
        <w:tabs>
          <w:tab w:val="num" w:pos="3600"/>
        </w:tabs>
        <w:ind w:left="3600" w:hanging="360"/>
      </w:pPr>
      <w:rPr>
        <w:rFonts w:cs="Times New Roman"/>
      </w:rPr>
    </w:lvl>
    <w:lvl w:ilvl="5" w:tplc="64B4CFF4" w:tentative="1">
      <w:start w:val="1"/>
      <w:numFmt w:val="decimal"/>
      <w:lvlText w:val="%6."/>
      <w:lvlJc w:val="left"/>
      <w:pPr>
        <w:tabs>
          <w:tab w:val="num" w:pos="4320"/>
        </w:tabs>
        <w:ind w:left="4320" w:hanging="360"/>
      </w:pPr>
      <w:rPr>
        <w:rFonts w:cs="Times New Roman"/>
      </w:rPr>
    </w:lvl>
    <w:lvl w:ilvl="6" w:tplc="489600B8" w:tentative="1">
      <w:start w:val="1"/>
      <w:numFmt w:val="decimal"/>
      <w:lvlText w:val="%7."/>
      <w:lvlJc w:val="left"/>
      <w:pPr>
        <w:tabs>
          <w:tab w:val="num" w:pos="5040"/>
        </w:tabs>
        <w:ind w:left="5040" w:hanging="360"/>
      </w:pPr>
      <w:rPr>
        <w:rFonts w:cs="Times New Roman"/>
      </w:rPr>
    </w:lvl>
    <w:lvl w:ilvl="7" w:tplc="F63C0F1A" w:tentative="1">
      <w:start w:val="1"/>
      <w:numFmt w:val="decimal"/>
      <w:lvlText w:val="%8."/>
      <w:lvlJc w:val="left"/>
      <w:pPr>
        <w:tabs>
          <w:tab w:val="num" w:pos="5760"/>
        </w:tabs>
        <w:ind w:left="5760" w:hanging="360"/>
      </w:pPr>
      <w:rPr>
        <w:rFonts w:cs="Times New Roman"/>
      </w:rPr>
    </w:lvl>
    <w:lvl w:ilvl="8" w:tplc="BAC490AE" w:tentative="1">
      <w:start w:val="1"/>
      <w:numFmt w:val="decimal"/>
      <w:lvlText w:val="%9."/>
      <w:lvlJc w:val="left"/>
      <w:pPr>
        <w:tabs>
          <w:tab w:val="num" w:pos="6480"/>
        </w:tabs>
        <w:ind w:left="6480" w:hanging="360"/>
      </w:pPr>
      <w:rPr>
        <w:rFonts w:cs="Times New Roman"/>
      </w:rPr>
    </w:lvl>
  </w:abstractNum>
  <w:abstractNum w:abstractNumId="4">
    <w:nsid w:val="10AB189E"/>
    <w:multiLevelType w:val="hybridMultilevel"/>
    <w:tmpl w:val="3D8226EE"/>
    <w:lvl w:ilvl="0" w:tplc="CACA27CE">
      <w:start w:val="1"/>
      <w:numFmt w:val="bullet"/>
      <w:lvlText w:val=""/>
      <w:lvlJc w:val="left"/>
      <w:pPr>
        <w:tabs>
          <w:tab w:val="num" w:pos="720"/>
        </w:tabs>
        <w:ind w:left="720" w:hanging="360"/>
      </w:pPr>
      <w:rPr>
        <w:rFonts w:ascii="Symbol" w:hAnsi="Symbol" w:hint="default"/>
        <w:sz w:val="20"/>
      </w:rPr>
    </w:lvl>
    <w:lvl w:ilvl="1" w:tplc="6026F772" w:tentative="1">
      <w:start w:val="1"/>
      <w:numFmt w:val="bullet"/>
      <w:lvlText w:val="o"/>
      <w:lvlJc w:val="left"/>
      <w:pPr>
        <w:tabs>
          <w:tab w:val="num" w:pos="1440"/>
        </w:tabs>
        <w:ind w:left="1440" w:hanging="360"/>
      </w:pPr>
      <w:rPr>
        <w:rFonts w:ascii="Courier New" w:hAnsi="Courier New" w:hint="default"/>
        <w:sz w:val="20"/>
      </w:rPr>
    </w:lvl>
    <w:lvl w:ilvl="2" w:tplc="7AB629B2" w:tentative="1">
      <w:start w:val="1"/>
      <w:numFmt w:val="bullet"/>
      <w:lvlText w:val=""/>
      <w:lvlJc w:val="left"/>
      <w:pPr>
        <w:tabs>
          <w:tab w:val="num" w:pos="2160"/>
        </w:tabs>
        <w:ind w:left="2160" w:hanging="360"/>
      </w:pPr>
      <w:rPr>
        <w:rFonts w:ascii="Wingdings" w:hAnsi="Wingdings" w:hint="default"/>
        <w:sz w:val="20"/>
      </w:rPr>
    </w:lvl>
    <w:lvl w:ilvl="3" w:tplc="0734D936" w:tentative="1">
      <w:start w:val="1"/>
      <w:numFmt w:val="bullet"/>
      <w:lvlText w:val=""/>
      <w:lvlJc w:val="left"/>
      <w:pPr>
        <w:tabs>
          <w:tab w:val="num" w:pos="2880"/>
        </w:tabs>
        <w:ind w:left="2880" w:hanging="360"/>
      </w:pPr>
      <w:rPr>
        <w:rFonts w:ascii="Wingdings" w:hAnsi="Wingdings" w:hint="default"/>
        <w:sz w:val="20"/>
      </w:rPr>
    </w:lvl>
    <w:lvl w:ilvl="4" w:tplc="69344F62" w:tentative="1">
      <w:start w:val="1"/>
      <w:numFmt w:val="bullet"/>
      <w:lvlText w:val=""/>
      <w:lvlJc w:val="left"/>
      <w:pPr>
        <w:tabs>
          <w:tab w:val="num" w:pos="3600"/>
        </w:tabs>
        <w:ind w:left="3600" w:hanging="360"/>
      </w:pPr>
      <w:rPr>
        <w:rFonts w:ascii="Wingdings" w:hAnsi="Wingdings" w:hint="default"/>
        <w:sz w:val="20"/>
      </w:rPr>
    </w:lvl>
    <w:lvl w:ilvl="5" w:tplc="C8CCCCDC" w:tentative="1">
      <w:start w:val="1"/>
      <w:numFmt w:val="bullet"/>
      <w:lvlText w:val=""/>
      <w:lvlJc w:val="left"/>
      <w:pPr>
        <w:tabs>
          <w:tab w:val="num" w:pos="4320"/>
        </w:tabs>
        <w:ind w:left="4320" w:hanging="360"/>
      </w:pPr>
      <w:rPr>
        <w:rFonts w:ascii="Wingdings" w:hAnsi="Wingdings" w:hint="default"/>
        <w:sz w:val="20"/>
      </w:rPr>
    </w:lvl>
    <w:lvl w:ilvl="6" w:tplc="9118D6C4" w:tentative="1">
      <w:start w:val="1"/>
      <w:numFmt w:val="bullet"/>
      <w:lvlText w:val=""/>
      <w:lvlJc w:val="left"/>
      <w:pPr>
        <w:tabs>
          <w:tab w:val="num" w:pos="5040"/>
        </w:tabs>
        <w:ind w:left="5040" w:hanging="360"/>
      </w:pPr>
      <w:rPr>
        <w:rFonts w:ascii="Wingdings" w:hAnsi="Wingdings" w:hint="default"/>
        <w:sz w:val="20"/>
      </w:rPr>
    </w:lvl>
    <w:lvl w:ilvl="7" w:tplc="CB2CE1D8" w:tentative="1">
      <w:start w:val="1"/>
      <w:numFmt w:val="bullet"/>
      <w:lvlText w:val=""/>
      <w:lvlJc w:val="left"/>
      <w:pPr>
        <w:tabs>
          <w:tab w:val="num" w:pos="5760"/>
        </w:tabs>
        <w:ind w:left="5760" w:hanging="360"/>
      </w:pPr>
      <w:rPr>
        <w:rFonts w:ascii="Wingdings" w:hAnsi="Wingdings" w:hint="default"/>
        <w:sz w:val="20"/>
      </w:rPr>
    </w:lvl>
    <w:lvl w:ilvl="8" w:tplc="95820CBC" w:tentative="1">
      <w:start w:val="1"/>
      <w:numFmt w:val="bullet"/>
      <w:lvlText w:val=""/>
      <w:lvlJc w:val="left"/>
      <w:pPr>
        <w:tabs>
          <w:tab w:val="num" w:pos="6480"/>
        </w:tabs>
        <w:ind w:left="6480" w:hanging="360"/>
      </w:pPr>
      <w:rPr>
        <w:rFonts w:ascii="Wingdings" w:hAnsi="Wingdings" w:hint="default"/>
        <w:sz w:val="20"/>
      </w:rPr>
    </w:lvl>
  </w:abstractNum>
  <w:abstractNum w:abstractNumId="5">
    <w:nsid w:val="11036251"/>
    <w:multiLevelType w:val="multilevel"/>
    <w:tmpl w:val="EE606352"/>
    <w:lvl w:ilvl="0">
      <w:start w:val="1"/>
      <w:numFmt w:val="decimal"/>
      <w:lvlText w:val="%1."/>
      <w:lvlJc w:val="left"/>
      <w:pPr>
        <w:tabs>
          <w:tab w:val="num" w:pos="1080"/>
        </w:tabs>
        <w:ind w:left="1080" w:hanging="360"/>
      </w:pPr>
      <w:rPr>
        <w:rFonts w:cs="Times New Roman"/>
      </w:rPr>
    </w:lvl>
    <w:lvl w:ilvl="1">
      <w:start w:val="1"/>
      <w:numFmt w:val="decimal"/>
      <w:isLgl/>
      <w:lvlText w:val="%1.%2"/>
      <w:lvlJc w:val="left"/>
      <w:pPr>
        <w:tabs>
          <w:tab w:val="num" w:pos="1080"/>
        </w:tabs>
        <w:ind w:left="1080" w:hanging="36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440"/>
        </w:tabs>
        <w:ind w:left="1440" w:hanging="720"/>
      </w:pPr>
      <w:rPr>
        <w:rFonts w:cs="Times New Roman" w:hint="default"/>
      </w:rPr>
    </w:lvl>
    <w:lvl w:ilvl="4">
      <w:start w:val="1"/>
      <w:numFmt w:val="decimal"/>
      <w:isLgl/>
      <w:lvlText w:val="%1.%2.%3.%4.%5"/>
      <w:lvlJc w:val="left"/>
      <w:pPr>
        <w:tabs>
          <w:tab w:val="num" w:pos="1440"/>
        </w:tabs>
        <w:ind w:left="1440" w:hanging="720"/>
      </w:pPr>
      <w:rPr>
        <w:rFonts w:cs="Times New Roman" w:hint="default"/>
      </w:rPr>
    </w:lvl>
    <w:lvl w:ilvl="5">
      <w:start w:val="1"/>
      <w:numFmt w:val="decimal"/>
      <w:isLgl/>
      <w:lvlText w:val="%1.%2.%3.%4.%5.%6"/>
      <w:lvlJc w:val="left"/>
      <w:pPr>
        <w:tabs>
          <w:tab w:val="num" w:pos="1800"/>
        </w:tabs>
        <w:ind w:left="1800" w:hanging="1080"/>
      </w:pPr>
      <w:rPr>
        <w:rFonts w:cs="Times New Roman" w:hint="default"/>
      </w:rPr>
    </w:lvl>
    <w:lvl w:ilvl="6">
      <w:start w:val="1"/>
      <w:numFmt w:val="decimal"/>
      <w:isLgl/>
      <w:lvlText w:val="%1.%2.%3.%4.%5.%6.%7"/>
      <w:lvlJc w:val="left"/>
      <w:pPr>
        <w:tabs>
          <w:tab w:val="num" w:pos="1800"/>
        </w:tabs>
        <w:ind w:left="1800" w:hanging="1080"/>
      </w:pPr>
      <w:rPr>
        <w:rFonts w:cs="Times New Roman" w:hint="default"/>
      </w:rPr>
    </w:lvl>
    <w:lvl w:ilvl="7">
      <w:start w:val="1"/>
      <w:numFmt w:val="decimal"/>
      <w:isLgl/>
      <w:lvlText w:val="%1.%2.%3.%4.%5.%6.%7.%8"/>
      <w:lvlJc w:val="left"/>
      <w:pPr>
        <w:tabs>
          <w:tab w:val="num" w:pos="2160"/>
        </w:tabs>
        <w:ind w:left="2160" w:hanging="1440"/>
      </w:pPr>
      <w:rPr>
        <w:rFonts w:cs="Times New Roman" w:hint="default"/>
      </w:rPr>
    </w:lvl>
    <w:lvl w:ilvl="8">
      <w:start w:val="1"/>
      <w:numFmt w:val="decimal"/>
      <w:isLgl/>
      <w:lvlText w:val="%1.%2.%3.%4.%5.%6.%7.%8.%9"/>
      <w:lvlJc w:val="left"/>
      <w:pPr>
        <w:tabs>
          <w:tab w:val="num" w:pos="2160"/>
        </w:tabs>
        <w:ind w:left="2160" w:hanging="1440"/>
      </w:pPr>
      <w:rPr>
        <w:rFonts w:cs="Times New Roman" w:hint="default"/>
      </w:rPr>
    </w:lvl>
  </w:abstractNum>
  <w:abstractNum w:abstractNumId="6">
    <w:nsid w:val="25057301"/>
    <w:multiLevelType w:val="hybridMultilevel"/>
    <w:tmpl w:val="7CB25D2C"/>
    <w:lvl w:ilvl="0" w:tplc="DEFE710C">
      <w:start w:val="1"/>
      <w:numFmt w:val="decimal"/>
      <w:lvlText w:val="%1."/>
      <w:lvlJc w:val="left"/>
      <w:pPr>
        <w:tabs>
          <w:tab w:val="num" w:pos="720"/>
        </w:tabs>
        <w:ind w:left="720" w:hanging="360"/>
      </w:pPr>
      <w:rPr>
        <w:rFonts w:cs="Times New Roman"/>
      </w:rPr>
    </w:lvl>
    <w:lvl w:ilvl="1" w:tplc="44945672" w:tentative="1">
      <w:start w:val="1"/>
      <w:numFmt w:val="decimal"/>
      <w:lvlText w:val="%2."/>
      <w:lvlJc w:val="left"/>
      <w:pPr>
        <w:tabs>
          <w:tab w:val="num" w:pos="1440"/>
        </w:tabs>
        <w:ind w:left="1440" w:hanging="360"/>
      </w:pPr>
      <w:rPr>
        <w:rFonts w:cs="Times New Roman"/>
      </w:rPr>
    </w:lvl>
    <w:lvl w:ilvl="2" w:tplc="CF8CBF3E" w:tentative="1">
      <w:start w:val="1"/>
      <w:numFmt w:val="decimal"/>
      <w:lvlText w:val="%3."/>
      <w:lvlJc w:val="left"/>
      <w:pPr>
        <w:tabs>
          <w:tab w:val="num" w:pos="2160"/>
        </w:tabs>
        <w:ind w:left="2160" w:hanging="360"/>
      </w:pPr>
      <w:rPr>
        <w:rFonts w:cs="Times New Roman"/>
      </w:rPr>
    </w:lvl>
    <w:lvl w:ilvl="3" w:tplc="428C7D4A" w:tentative="1">
      <w:start w:val="1"/>
      <w:numFmt w:val="decimal"/>
      <w:lvlText w:val="%4."/>
      <w:lvlJc w:val="left"/>
      <w:pPr>
        <w:tabs>
          <w:tab w:val="num" w:pos="2880"/>
        </w:tabs>
        <w:ind w:left="2880" w:hanging="360"/>
      </w:pPr>
      <w:rPr>
        <w:rFonts w:cs="Times New Roman"/>
      </w:rPr>
    </w:lvl>
    <w:lvl w:ilvl="4" w:tplc="0F908512" w:tentative="1">
      <w:start w:val="1"/>
      <w:numFmt w:val="decimal"/>
      <w:lvlText w:val="%5."/>
      <w:lvlJc w:val="left"/>
      <w:pPr>
        <w:tabs>
          <w:tab w:val="num" w:pos="3600"/>
        </w:tabs>
        <w:ind w:left="3600" w:hanging="360"/>
      </w:pPr>
      <w:rPr>
        <w:rFonts w:cs="Times New Roman"/>
      </w:rPr>
    </w:lvl>
    <w:lvl w:ilvl="5" w:tplc="724C5ABA" w:tentative="1">
      <w:start w:val="1"/>
      <w:numFmt w:val="decimal"/>
      <w:lvlText w:val="%6."/>
      <w:lvlJc w:val="left"/>
      <w:pPr>
        <w:tabs>
          <w:tab w:val="num" w:pos="4320"/>
        </w:tabs>
        <w:ind w:left="4320" w:hanging="360"/>
      </w:pPr>
      <w:rPr>
        <w:rFonts w:cs="Times New Roman"/>
      </w:rPr>
    </w:lvl>
    <w:lvl w:ilvl="6" w:tplc="ED0EB5BE" w:tentative="1">
      <w:start w:val="1"/>
      <w:numFmt w:val="decimal"/>
      <w:lvlText w:val="%7."/>
      <w:lvlJc w:val="left"/>
      <w:pPr>
        <w:tabs>
          <w:tab w:val="num" w:pos="5040"/>
        </w:tabs>
        <w:ind w:left="5040" w:hanging="360"/>
      </w:pPr>
      <w:rPr>
        <w:rFonts w:cs="Times New Roman"/>
      </w:rPr>
    </w:lvl>
    <w:lvl w:ilvl="7" w:tplc="E1B44AB0" w:tentative="1">
      <w:start w:val="1"/>
      <w:numFmt w:val="decimal"/>
      <w:lvlText w:val="%8."/>
      <w:lvlJc w:val="left"/>
      <w:pPr>
        <w:tabs>
          <w:tab w:val="num" w:pos="5760"/>
        </w:tabs>
        <w:ind w:left="5760" w:hanging="360"/>
      </w:pPr>
      <w:rPr>
        <w:rFonts w:cs="Times New Roman"/>
      </w:rPr>
    </w:lvl>
    <w:lvl w:ilvl="8" w:tplc="C2C0D460" w:tentative="1">
      <w:start w:val="1"/>
      <w:numFmt w:val="decimal"/>
      <w:lvlText w:val="%9."/>
      <w:lvlJc w:val="left"/>
      <w:pPr>
        <w:tabs>
          <w:tab w:val="num" w:pos="6480"/>
        </w:tabs>
        <w:ind w:left="6480" w:hanging="360"/>
      </w:pPr>
      <w:rPr>
        <w:rFonts w:cs="Times New Roman"/>
      </w:rPr>
    </w:lvl>
  </w:abstractNum>
  <w:abstractNum w:abstractNumId="7">
    <w:nsid w:val="26E268BF"/>
    <w:multiLevelType w:val="multilevel"/>
    <w:tmpl w:val="84E85B8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69A3A2C"/>
    <w:multiLevelType w:val="hybridMultilevel"/>
    <w:tmpl w:val="B0F2E8EA"/>
    <w:lvl w:ilvl="0" w:tplc="11F2C9BE">
      <w:start w:val="1"/>
      <w:numFmt w:val="decimal"/>
      <w:lvlText w:val="%1."/>
      <w:lvlJc w:val="left"/>
      <w:pPr>
        <w:tabs>
          <w:tab w:val="num" w:pos="720"/>
        </w:tabs>
        <w:ind w:left="720" w:hanging="360"/>
      </w:pPr>
      <w:rPr>
        <w:rFonts w:cs="Times New Roman"/>
      </w:rPr>
    </w:lvl>
    <w:lvl w:ilvl="1" w:tplc="F46EE54A" w:tentative="1">
      <w:start w:val="1"/>
      <w:numFmt w:val="decimal"/>
      <w:lvlText w:val="%2."/>
      <w:lvlJc w:val="left"/>
      <w:pPr>
        <w:tabs>
          <w:tab w:val="num" w:pos="1440"/>
        </w:tabs>
        <w:ind w:left="1440" w:hanging="360"/>
      </w:pPr>
      <w:rPr>
        <w:rFonts w:cs="Times New Roman"/>
      </w:rPr>
    </w:lvl>
    <w:lvl w:ilvl="2" w:tplc="D23E4130" w:tentative="1">
      <w:start w:val="1"/>
      <w:numFmt w:val="decimal"/>
      <w:lvlText w:val="%3."/>
      <w:lvlJc w:val="left"/>
      <w:pPr>
        <w:tabs>
          <w:tab w:val="num" w:pos="2160"/>
        </w:tabs>
        <w:ind w:left="2160" w:hanging="360"/>
      </w:pPr>
      <w:rPr>
        <w:rFonts w:cs="Times New Roman"/>
      </w:rPr>
    </w:lvl>
    <w:lvl w:ilvl="3" w:tplc="57E424D0" w:tentative="1">
      <w:start w:val="1"/>
      <w:numFmt w:val="decimal"/>
      <w:lvlText w:val="%4."/>
      <w:lvlJc w:val="left"/>
      <w:pPr>
        <w:tabs>
          <w:tab w:val="num" w:pos="2880"/>
        </w:tabs>
        <w:ind w:left="2880" w:hanging="360"/>
      </w:pPr>
      <w:rPr>
        <w:rFonts w:cs="Times New Roman"/>
      </w:rPr>
    </w:lvl>
    <w:lvl w:ilvl="4" w:tplc="8304D42C" w:tentative="1">
      <w:start w:val="1"/>
      <w:numFmt w:val="decimal"/>
      <w:lvlText w:val="%5."/>
      <w:lvlJc w:val="left"/>
      <w:pPr>
        <w:tabs>
          <w:tab w:val="num" w:pos="3600"/>
        </w:tabs>
        <w:ind w:left="3600" w:hanging="360"/>
      </w:pPr>
      <w:rPr>
        <w:rFonts w:cs="Times New Roman"/>
      </w:rPr>
    </w:lvl>
    <w:lvl w:ilvl="5" w:tplc="3580ED6A" w:tentative="1">
      <w:start w:val="1"/>
      <w:numFmt w:val="decimal"/>
      <w:lvlText w:val="%6."/>
      <w:lvlJc w:val="left"/>
      <w:pPr>
        <w:tabs>
          <w:tab w:val="num" w:pos="4320"/>
        </w:tabs>
        <w:ind w:left="4320" w:hanging="360"/>
      </w:pPr>
      <w:rPr>
        <w:rFonts w:cs="Times New Roman"/>
      </w:rPr>
    </w:lvl>
    <w:lvl w:ilvl="6" w:tplc="97CA8D5A" w:tentative="1">
      <w:start w:val="1"/>
      <w:numFmt w:val="decimal"/>
      <w:lvlText w:val="%7."/>
      <w:lvlJc w:val="left"/>
      <w:pPr>
        <w:tabs>
          <w:tab w:val="num" w:pos="5040"/>
        </w:tabs>
        <w:ind w:left="5040" w:hanging="360"/>
      </w:pPr>
      <w:rPr>
        <w:rFonts w:cs="Times New Roman"/>
      </w:rPr>
    </w:lvl>
    <w:lvl w:ilvl="7" w:tplc="5BDC841E" w:tentative="1">
      <w:start w:val="1"/>
      <w:numFmt w:val="decimal"/>
      <w:lvlText w:val="%8."/>
      <w:lvlJc w:val="left"/>
      <w:pPr>
        <w:tabs>
          <w:tab w:val="num" w:pos="5760"/>
        </w:tabs>
        <w:ind w:left="5760" w:hanging="360"/>
      </w:pPr>
      <w:rPr>
        <w:rFonts w:cs="Times New Roman"/>
      </w:rPr>
    </w:lvl>
    <w:lvl w:ilvl="8" w:tplc="19229F84" w:tentative="1">
      <w:start w:val="1"/>
      <w:numFmt w:val="decimal"/>
      <w:lvlText w:val="%9."/>
      <w:lvlJc w:val="left"/>
      <w:pPr>
        <w:tabs>
          <w:tab w:val="num" w:pos="6480"/>
        </w:tabs>
        <w:ind w:left="6480" w:hanging="360"/>
      </w:pPr>
      <w:rPr>
        <w:rFonts w:cs="Times New Roman"/>
      </w:rPr>
    </w:lvl>
  </w:abstractNum>
  <w:abstractNum w:abstractNumId="9">
    <w:nsid w:val="7339167C"/>
    <w:multiLevelType w:val="singleLevel"/>
    <w:tmpl w:val="04070007"/>
    <w:lvl w:ilvl="0">
      <w:start w:val="1"/>
      <w:numFmt w:val="bullet"/>
      <w:lvlText w:val="-"/>
      <w:lvlJc w:val="left"/>
      <w:pPr>
        <w:tabs>
          <w:tab w:val="num" w:pos="360"/>
        </w:tabs>
        <w:ind w:left="360" w:hanging="360"/>
      </w:pPr>
      <w:rPr>
        <w:sz w:val="16"/>
      </w:rPr>
    </w:lvl>
  </w:abstractNum>
  <w:num w:numId="1">
    <w:abstractNumId w:val="3"/>
  </w:num>
  <w:num w:numId="2">
    <w:abstractNumId w:val="1"/>
  </w:num>
  <w:num w:numId="3">
    <w:abstractNumId w:val="8"/>
  </w:num>
  <w:num w:numId="4">
    <w:abstractNumId w:val="2"/>
  </w:num>
  <w:num w:numId="5">
    <w:abstractNumId w:val="6"/>
  </w:num>
  <w:num w:numId="6">
    <w:abstractNumId w:val="0"/>
  </w:num>
  <w:num w:numId="7">
    <w:abstractNumId w:val="4"/>
  </w:num>
  <w:num w:numId="8">
    <w:abstractNumId w:val="5"/>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embedSystemFonts/>
  <w:proofState w:spelling="clean" w:grammar="clean"/>
  <w:stylePaneFormatFilter w:val="3F01"/>
  <w:documentProtection w:edit="readOnly" w:enforcement="1" w:cryptProviderType="rsaFull" w:cryptAlgorithmClass="hash" w:cryptAlgorithmType="typeAny" w:cryptAlgorithmSid="4" w:cryptSpinCount="100000" w:hash="2ggOmhQpglqrAna1G2oA0obPt5c=" w:salt="qj1DYnZ5T6CPlPObqZwOaw=="/>
  <w:defaultTabStop w:val="709"/>
  <w:autoHyphenation/>
  <w:hyphenationZone w:val="425"/>
  <w:noPunctuationKerning/>
  <w:characterSpacingControl w:val="doNotCompress"/>
  <w:hdrShapeDefaults>
    <o:shapedefaults v:ext="edit" spidmax="2049"/>
  </w:hdrShapeDefaults>
  <w:footnotePr>
    <w:footnote w:id="-1"/>
    <w:footnote w:id="0"/>
  </w:footnotePr>
  <w:endnotePr>
    <w:endnote w:id="-1"/>
    <w:endnote w:id="0"/>
  </w:endnotePr>
  <w:compat/>
  <w:rsids>
    <w:rsidRoot w:val="00AE37D7"/>
    <w:rsid w:val="000447D5"/>
    <w:rsid w:val="000A37A7"/>
    <w:rsid w:val="001A4DC0"/>
    <w:rsid w:val="001C01FF"/>
    <w:rsid w:val="002032F0"/>
    <w:rsid w:val="002A3879"/>
    <w:rsid w:val="002F4B69"/>
    <w:rsid w:val="003F20D1"/>
    <w:rsid w:val="004E6E2E"/>
    <w:rsid w:val="005720AC"/>
    <w:rsid w:val="005B62DF"/>
    <w:rsid w:val="00716933"/>
    <w:rsid w:val="0077141D"/>
    <w:rsid w:val="007E3B67"/>
    <w:rsid w:val="00845846"/>
    <w:rsid w:val="008B13AC"/>
    <w:rsid w:val="0093452F"/>
    <w:rsid w:val="00A35E52"/>
    <w:rsid w:val="00A36DF2"/>
    <w:rsid w:val="00AE37D7"/>
    <w:rsid w:val="00BB7040"/>
    <w:rsid w:val="00C068F7"/>
    <w:rsid w:val="00C17BEB"/>
    <w:rsid w:val="00C31F03"/>
    <w:rsid w:val="00D80E44"/>
    <w:rsid w:val="00DD3C43"/>
    <w:rsid w:val="00EC7939"/>
    <w:rsid w:val="00EE03EA"/>
    <w:rsid w:val="00F05F69"/>
    <w:rsid w:val="00FD719F"/>
    <w:rsid w:val="00FF5E6D"/>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16933"/>
    <w:rPr>
      <w:rFonts w:ascii="Arial" w:hAnsi="Arial" w:cs="Arial"/>
    </w:rPr>
  </w:style>
  <w:style w:type="paragraph" w:styleId="berschrift2">
    <w:name w:val="heading 2"/>
    <w:basedOn w:val="Standard"/>
    <w:link w:val="berschrift2Zchn"/>
    <w:uiPriority w:val="99"/>
    <w:qFormat/>
    <w:rsid w:val="00716933"/>
    <w:pPr>
      <w:spacing w:before="100" w:beforeAutospacing="1" w:after="100" w:afterAutospacing="1"/>
      <w:outlineLvl w:val="1"/>
    </w:pPr>
    <w:rPr>
      <w:rFonts w:ascii="Arial Unicode MS" w:hAnsi="Arial Unicode MS" w:cs="Arial Unicode MS"/>
      <w:b/>
      <w:bCs/>
      <w:sz w:val="41"/>
      <w:szCs w:val="41"/>
    </w:rPr>
  </w:style>
  <w:style w:type="paragraph" w:styleId="berschrift3">
    <w:name w:val="heading 3"/>
    <w:basedOn w:val="Standard"/>
    <w:link w:val="berschrift3Zchn"/>
    <w:uiPriority w:val="99"/>
    <w:qFormat/>
    <w:rsid w:val="00716933"/>
    <w:pPr>
      <w:spacing w:before="100" w:beforeAutospacing="1" w:after="100" w:afterAutospacing="1"/>
      <w:outlineLvl w:val="2"/>
    </w:pPr>
    <w:rPr>
      <w:rFonts w:ascii="Arial Unicode MS" w:hAnsi="Arial Unicode MS" w:cs="Arial Unicode MS"/>
      <w:b/>
      <w:bCs/>
      <w:sz w:val="34"/>
      <w:szCs w:val="34"/>
    </w:rPr>
  </w:style>
  <w:style w:type="paragraph" w:styleId="berschrift4">
    <w:name w:val="heading 4"/>
    <w:basedOn w:val="Standard"/>
    <w:link w:val="berschrift4Zchn"/>
    <w:uiPriority w:val="99"/>
    <w:qFormat/>
    <w:rsid w:val="00716933"/>
    <w:pPr>
      <w:spacing w:before="100" w:beforeAutospacing="1" w:after="100" w:afterAutospacing="1"/>
      <w:outlineLvl w:val="3"/>
    </w:pPr>
    <w:rPr>
      <w:rFonts w:ascii="Arial Unicode MS" w:hAnsi="Arial Unicode MS" w:cs="Arial Unicode MS"/>
      <w:b/>
      <w:bCs/>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semiHidden/>
    <w:rsid w:val="00AF3DF5"/>
    <w:rPr>
      <w:rFonts w:asciiTheme="majorHAnsi" w:eastAsiaTheme="majorEastAsia" w:hAnsiTheme="majorHAnsi" w:cstheme="majorBidi"/>
      <w:b/>
      <w:bCs/>
      <w:i/>
      <w:iCs/>
      <w:sz w:val="28"/>
      <w:szCs w:val="28"/>
    </w:rPr>
  </w:style>
  <w:style w:type="character" w:customStyle="1" w:styleId="berschrift3Zchn">
    <w:name w:val="Überschrift 3 Zchn"/>
    <w:basedOn w:val="Absatz-Standardschriftart"/>
    <w:link w:val="berschrift3"/>
    <w:uiPriority w:val="9"/>
    <w:semiHidden/>
    <w:rsid w:val="00AF3DF5"/>
    <w:rPr>
      <w:rFonts w:asciiTheme="majorHAnsi" w:eastAsiaTheme="majorEastAsia" w:hAnsiTheme="majorHAnsi" w:cstheme="majorBidi"/>
      <w:b/>
      <w:bCs/>
      <w:sz w:val="26"/>
      <w:szCs w:val="26"/>
    </w:rPr>
  </w:style>
  <w:style w:type="character" w:customStyle="1" w:styleId="berschrift4Zchn">
    <w:name w:val="Überschrift 4 Zchn"/>
    <w:basedOn w:val="Absatz-Standardschriftart"/>
    <w:link w:val="berschrift4"/>
    <w:uiPriority w:val="9"/>
    <w:semiHidden/>
    <w:rsid w:val="00AF3DF5"/>
    <w:rPr>
      <w:rFonts w:asciiTheme="minorHAnsi" w:eastAsiaTheme="minorEastAsia" w:hAnsiTheme="minorHAnsi" w:cstheme="minorBidi"/>
      <w:b/>
      <w:bCs/>
      <w:sz w:val="28"/>
      <w:szCs w:val="28"/>
    </w:rPr>
  </w:style>
  <w:style w:type="character" w:styleId="Hyperlink">
    <w:name w:val="Hyperlink"/>
    <w:basedOn w:val="Absatz-Standardschriftart"/>
    <w:uiPriority w:val="99"/>
    <w:rsid w:val="00716933"/>
    <w:rPr>
      <w:rFonts w:cs="Times New Roman"/>
      <w:color w:val="50070D"/>
      <w:u w:val="single"/>
    </w:rPr>
  </w:style>
  <w:style w:type="paragraph" w:styleId="StandardWeb">
    <w:name w:val="Normal (Web)"/>
    <w:basedOn w:val="Standard"/>
    <w:uiPriority w:val="99"/>
    <w:rsid w:val="00716933"/>
    <w:pPr>
      <w:spacing w:before="100" w:beforeAutospacing="1" w:after="100" w:afterAutospacing="1"/>
    </w:pPr>
    <w:rPr>
      <w:rFonts w:ascii="Arial Unicode MS" w:hAnsi="Arial Unicode MS" w:cs="Arial Unicode MS"/>
      <w:sz w:val="24"/>
      <w:szCs w:val="24"/>
    </w:rPr>
  </w:style>
  <w:style w:type="paragraph" w:styleId="Kopfzeile">
    <w:name w:val="header"/>
    <w:basedOn w:val="Standard"/>
    <w:link w:val="KopfzeileZchn"/>
    <w:uiPriority w:val="99"/>
    <w:rsid w:val="00716933"/>
    <w:pPr>
      <w:tabs>
        <w:tab w:val="center" w:pos="4536"/>
        <w:tab w:val="right" w:pos="9072"/>
      </w:tabs>
    </w:pPr>
  </w:style>
  <w:style w:type="character" w:customStyle="1" w:styleId="KopfzeileZchn">
    <w:name w:val="Kopfzeile Zchn"/>
    <w:basedOn w:val="Absatz-Standardschriftart"/>
    <w:link w:val="Kopfzeile"/>
    <w:uiPriority w:val="99"/>
    <w:semiHidden/>
    <w:rsid w:val="00AF3DF5"/>
    <w:rPr>
      <w:rFonts w:ascii="Arial" w:hAnsi="Arial" w:cs="Arial"/>
    </w:rPr>
  </w:style>
  <w:style w:type="paragraph" w:styleId="Fuzeile">
    <w:name w:val="footer"/>
    <w:basedOn w:val="Standard"/>
    <w:link w:val="FuzeileZchn"/>
    <w:uiPriority w:val="99"/>
    <w:rsid w:val="00716933"/>
    <w:pPr>
      <w:tabs>
        <w:tab w:val="center" w:pos="4536"/>
        <w:tab w:val="right" w:pos="9072"/>
      </w:tabs>
    </w:pPr>
  </w:style>
  <w:style w:type="character" w:customStyle="1" w:styleId="FuzeileZchn">
    <w:name w:val="Fußzeile Zchn"/>
    <w:basedOn w:val="Absatz-Standardschriftart"/>
    <w:link w:val="Fuzeile"/>
    <w:uiPriority w:val="99"/>
    <w:semiHidden/>
    <w:rsid w:val="00AF3DF5"/>
    <w:rPr>
      <w:rFonts w:ascii="Arial" w:hAnsi="Arial" w:cs="Arial"/>
    </w:rPr>
  </w:style>
  <w:style w:type="character" w:styleId="Platzhaltertext">
    <w:name w:val="Placeholder Text"/>
    <w:basedOn w:val="Absatz-Standardschriftart"/>
    <w:uiPriority w:val="99"/>
    <w:semiHidden/>
    <w:rsid w:val="002F4B69"/>
    <w:rPr>
      <w:color w:val="808080"/>
    </w:rPr>
  </w:style>
  <w:style w:type="paragraph" w:styleId="Sprechblasentext">
    <w:name w:val="Balloon Text"/>
    <w:basedOn w:val="Standard"/>
    <w:link w:val="SprechblasentextZchn"/>
    <w:uiPriority w:val="99"/>
    <w:semiHidden/>
    <w:unhideWhenUsed/>
    <w:rsid w:val="002F4B69"/>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F4B6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Arial" w:hAnsi="Arial" w:cs="Arial"/>
    </w:rPr>
  </w:style>
  <w:style w:type="paragraph" w:styleId="berschrift2">
    <w:name w:val="heading 2"/>
    <w:basedOn w:val="Standard"/>
    <w:link w:val="berschrift2Zchn"/>
    <w:uiPriority w:val="99"/>
    <w:qFormat/>
    <w:pPr>
      <w:spacing w:before="100" w:beforeAutospacing="1" w:after="100" w:afterAutospacing="1"/>
      <w:outlineLvl w:val="1"/>
    </w:pPr>
    <w:rPr>
      <w:rFonts w:ascii="Arial Unicode MS" w:hAnsi="Arial Unicode MS" w:cs="Arial Unicode MS"/>
      <w:b/>
      <w:bCs/>
      <w:sz w:val="41"/>
      <w:szCs w:val="41"/>
    </w:rPr>
  </w:style>
  <w:style w:type="paragraph" w:styleId="berschrift3">
    <w:name w:val="heading 3"/>
    <w:basedOn w:val="Standard"/>
    <w:link w:val="berschrift3Zchn"/>
    <w:uiPriority w:val="99"/>
    <w:qFormat/>
    <w:pPr>
      <w:spacing w:before="100" w:beforeAutospacing="1" w:after="100" w:afterAutospacing="1"/>
      <w:outlineLvl w:val="2"/>
    </w:pPr>
    <w:rPr>
      <w:rFonts w:ascii="Arial Unicode MS" w:hAnsi="Arial Unicode MS" w:cs="Arial Unicode MS"/>
      <w:b/>
      <w:bCs/>
      <w:sz w:val="34"/>
      <w:szCs w:val="34"/>
    </w:rPr>
  </w:style>
  <w:style w:type="paragraph" w:styleId="berschrift4">
    <w:name w:val="heading 4"/>
    <w:basedOn w:val="Standard"/>
    <w:link w:val="berschrift4Zchn"/>
    <w:uiPriority w:val="99"/>
    <w:qFormat/>
    <w:pPr>
      <w:spacing w:before="100" w:beforeAutospacing="1" w:after="100" w:afterAutospacing="1"/>
      <w:outlineLvl w:val="3"/>
    </w:pPr>
    <w:rPr>
      <w:rFonts w:ascii="Arial Unicode MS" w:hAnsi="Arial Unicode MS" w:cs="Arial Unicode MS"/>
      <w:b/>
      <w:bCs/>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semiHidden/>
    <w:rsid w:val="00AF3DF5"/>
    <w:rPr>
      <w:rFonts w:asciiTheme="majorHAnsi" w:eastAsiaTheme="majorEastAsia" w:hAnsiTheme="majorHAnsi" w:cstheme="majorBidi"/>
      <w:b/>
      <w:bCs/>
      <w:i/>
      <w:iCs/>
      <w:sz w:val="28"/>
      <w:szCs w:val="28"/>
    </w:rPr>
  </w:style>
  <w:style w:type="character" w:customStyle="1" w:styleId="berschrift3Zchn">
    <w:name w:val="Überschrift 3 Zchn"/>
    <w:basedOn w:val="Absatz-Standardschriftart"/>
    <w:link w:val="berschrift3"/>
    <w:uiPriority w:val="9"/>
    <w:semiHidden/>
    <w:rsid w:val="00AF3DF5"/>
    <w:rPr>
      <w:rFonts w:asciiTheme="majorHAnsi" w:eastAsiaTheme="majorEastAsia" w:hAnsiTheme="majorHAnsi" w:cstheme="majorBidi"/>
      <w:b/>
      <w:bCs/>
      <w:sz w:val="26"/>
      <w:szCs w:val="26"/>
    </w:rPr>
  </w:style>
  <w:style w:type="character" w:customStyle="1" w:styleId="berschrift4Zchn">
    <w:name w:val="Überschrift 4 Zchn"/>
    <w:basedOn w:val="Absatz-Standardschriftart"/>
    <w:link w:val="berschrift4"/>
    <w:uiPriority w:val="9"/>
    <w:semiHidden/>
    <w:rsid w:val="00AF3DF5"/>
    <w:rPr>
      <w:rFonts w:asciiTheme="minorHAnsi" w:eastAsiaTheme="minorEastAsia" w:hAnsiTheme="minorHAnsi" w:cstheme="minorBidi"/>
      <w:b/>
      <w:bCs/>
      <w:sz w:val="28"/>
      <w:szCs w:val="28"/>
    </w:rPr>
  </w:style>
  <w:style w:type="character" w:styleId="Hyperlink">
    <w:name w:val="Hyperlink"/>
    <w:basedOn w:val="Absatz-Standardschriftart"/>
    <w:uiPriority w:val="99"/>
    <w:rPr>
      <w:rFonts w:cs="Times New Roman"/>
      <w:color w:val="50070D"/>
      <w:u w:val="single"/>
    </w:rPr>
  </w:style>
  <w:style w:type="paragraph" w:styleId="StandardWeb">
    <w:name w:val="Normal (Web)"/>
    <w:basedOn w:val="Standard"/>
    <w:uiPriority w:val="99"/>
    <w:pPr>
      <w:spacing w:before="100" w:beforeAutospacing="1" w:after="100" w:afterAutospacing="1"/>
    </w:pPr>
    <w:rPr>
      <w:rFonts w:ascii="Arial Unicode MS" w:hAnsi="Arial Unicode MS" w:cs="Arial Unicode MS"/>
      <w:sz w:val="24"/>
      <w:szCs w:val="24"/>
    </w:rPr>
  </w:style>
  <w:style w:type="paragraph" w:styleId="Kopfzeile">
    <w:name w:val="header"/>
    <w:basedOn w:val="Standard"/>
    <w:link w:val="KopfzeileZchn"/>
    <w:uiPriority w:val="99"/>
    <w:pPr>
      <w:tabs>
        <w:tab w:val="center" w:pos="4536"/>
        <w:tab w:val="right" w:pos="9072"/>
      </w:tabs>
    </w:pPr>
  </w:style>
  <w:style w:type="character" w:customStyle="1" w:styleId="KopfzeileZchn">
    <w:name w:val="Kopfzeile Zchn"/>
    <w:basedOn w:val="Absatz-Standardschriftart"/>
    <w:link w:val="Kopfzeile"/>
    <w:uiPriority w:val="99"/>
    <w:semiHidden/>
    <w:rsid w:val="00AF3DF5"/>
    <w:rPr>
      <w:rFonts w:ascii="Arial" w:hAnsi="Arial" w:cs="Arial"/>
    </w:rPr>
  </w:style>
  <w:style w:type="paragraph" w:styleId="Fuzeile">
    <w:name w:val="footer"/>
    <w:basedOn w:val="Standard"/>
    <w:link w:val="FuzeileZchn"/>
    <w:uiPriority w:val="99"/>
    <w:pPr>
      <w:tabs>
        <w:tab w:val="center" w:pos="4536"/>
        <w:tab w:val="right" w:pos="9072"/>
      </w:tabs>
    </w:pPr>
  </w:style>
  <w:style w:type="character" w:customStyle="1" w:styleId="FuzeileZchn">
    <w:name w:val="Fußzeile Zchn"/>
    <w:basedOn w:val="Absatz-Standardschriftart"/>
    <w:link w:val="Fuzeile"/>
    <w:uiPriority w:val="99"/>
    <w:semiHidden/>
    <w:rsid w:val="00AF3DF5"/>
    <w:rPr>
      <w:rFonts w:ascii="Arial" w:hAnsi="Arial" w:cs="Arial"/>
    </w:rPr>
  </w:style>
  <w:style w:type="character" w:styleId="Platzhaltertext">
    <w:name w:val="Placeholder Text"/>
    <w:basedOn w:val="Absatz-Standardschriftart"/>
    <w:uiPriority w:val="99"/>
    <w:semiHidden/>
    <w:rsid w:val="002F4B69"/>
    <w:rPr>
      <w:color w:val="808080"/>
    </w:rPr>
  </w:style>
  <w:style w:type="paragraph" w:styleId="Sprechblasentext">
    <w:name w:val="Balloon Text"/>
    <w:basedOn w:val="Standard"/>
    <w:link w:val="SprechblasentextZchn"/>
    <w:uiPriority w:val="99"/>
    <w:semiHidden/>
    <w:unhideWhenUsed/>
    <w:rsid w:val="002F4B69"/>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F4B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x-s8:///D:/daten/bau/i_bauste/3.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2257</Words>
  <Characters>16521</Characters>
  <Application>Microsoft Office Word</Application>
  <DocSecurity>12</DocSecurity>
  <Lines>137</Lines>
  <Paragraphs>37</Paragraphs>
  <ScaleCrop>false</ScaleCrop>
  <HeadingPairs>
    <vt:vector size="2" baseType="variant">
      <vt:variant>
        <vt:lpstr>Titel</vt:lpstr>
      </vt:variant>
      <vt:variant>
        <vt:i4>1</vt:i4>
      </vt:variant>
    </vt:vector>
  </HeadingPairs>
  <TitlesOfParts>
    <vt:vector size="1" baseType="lpstr">
      <vt:lpstr>MUSTER-</vt:lpstr>
    </vt:vector>
  </TitlesOfParts>
  <Company>HSVV</Company>
  <LinksUpToDate>false</LinksUpToDate>
  <CharactersWithSpaces>18741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MUSTER-</dc:title>
  <dc:creator>Ernst Röth</dc:creator>
  <cp:lastModifiedBy>beruhchr</cp:lastModifiedBy>
  <cp:revision>2</cp:revision>
  <cp:lastPrinted>2011-11-30T21:31:00Z</cp:lastPrinted>
  <dcterms:created xsi:type="dcterms:W3CDTF">2015-04-28T09:35:00Z</dcterms:created>
  <dcterms:modified xsi:type="dcterms:W3CDTF">2015-04-28T09:35:00Z</dcterms:modified>
</cp:coreProperties>
</file>